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DBC" w:rsidRDefault="00332DBC" w:rsidP="00332DBC">
      <w:pPr>
        <w:tabs>
          <w:tab w:val="left" w:pos="9720"/>
        </w:tabs>
        <w:ind w:right="485"/>
        <w:jc w:val="center"/>
      </w:pPr>
      <w:r>
        <w:t xml:space="preserve">         </w:t>
      </w:r>
      <w:r>
        <w:object w:dxaOrig="975" w:dyaOrig="108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pt;height:58.4pt" o:ole="" filled="t">
            <v:fill color2="black"/>
            <v:imagedata r:id="rId9" o:title=""/>
          </v:shape>
          <o:OLEObject Type="Embed" ProgID="Word.Picture.8" ShapeID="_x0000_i1025" DrawAspect="Content" ObjectID="_1706604796" r:id="rId10"/>
        </w:object>
      </w:r>
      <w:r>
        <w:t xml:space="preserve">             </w:t>
      </w:r>
    </w:p>
    <w:p w:rsidR="00332DBC" w:rsidRPr="00681A83" w:rsidRDefault="00332DBC" w:rsidP="00332DBC">
      <w:pPr>
        <w:pStyle w:val="4"/>
        <w:jc w:val="center"/>
        <w:rPr>
          <w:b/>
          <w:sz w:val="40"/>
          <w:szCs w:val="40"/>
        </w:rPr>
      </w:pPr>
      <w:r w:rsidRPr="00681A83">
        <w:rPr>
          <w:b/>
          <w:sz w:val="40"/>
          <w:szCs w:val="40"/>
        </w:rPr>
        <w:t>АДМИНИСТРАЦИЯ  ГОРОДА  ПОКАЧИ</w:t>
      </w:r>
    </w:p>
    <w:p w:rsidR="00332DBC" w:rsidRPr="00681A83" w:rsidRDefault="00332DBC" w:rsidP="00332DBC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10"/>
        </w:rPr>
      </w:pPr>
    </w:p>
    <w:p w:rsidR="00332DBC" w:rsidRPr="00681A83" w:rsidRDefault="00332DBC" w:rsidP="00332DBC">
      <w:pPr>
        <w:pStyle w:val="3"/>
        <w:tabs>
          <w:tab w:val="left" w:pos="0"/>
          <w:tab w:val="left" w:pos="9720"/>
        </w:tabs>
        <w:ind w:right="485"/>
        <w:jc w:val="center"/>
        <w:rPr>
          <w:b/>
          <w:sz w:val="24"/>
          <w:szCs w:val="29"/>
        </w:rPr>
      </w:pPr>
      <w:r>
        <w:rPr>
          <w:b/>
          <w:sz w:val="24"/>
          <w:szCs w:val="29"/>
        </w:rPr>
        <w:t xml:space="preserve">        </w:t>
      </w:r>
      <w:r w:rsidRPr="00681A83">
        <w:rPr>
          <w:b/>
          <w:sz w:val="24"/>
          <w:szCs w:val="29"/>
        </w:rPr>
        <w:t>ХАНТЫ-МАНСИЙСКОГО АВТОНОМНОГО ОКРУГА - ЮГРЫ</w:t>
      </w:r>
    </w:p>
    <w:p w:rsidR="00332DBC" w:rsidRDefault="00332DBC" w:rsidP="00332DBC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</w:t>
      </w:r>
    </w:p>
    <w:p w:rsidR="00332DBC" w:rsidRDefault="00332DBC" w:rsidP="00332DBC">
      <w:pPr>
        <w:pStyle w:val="3"/>
        <w:tabs>
          <w:tab w:val="left" w:pos="0"/>
          <w:tab w:val="left" w:pos="4820"/>
          <w:tab w:val="left" w:pos="9720"/>
        </w:tabs>
        <w:ind w:right="485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ПОСТАНОВЛЕНИЕ</w:t>
      </w:r>
    </w:p>
    <w:p w:rsidR="00332DBC" w:rsidRDefault="00332DBC" w:rsidP="00332DBC">
      <w:pPr>
        <w:ind w:right="305"/>
        <w:jc w:val="center"/>
      </w:pPr>
    </w:p>
    <w:p w:rsidR="00332DBC" w:rsidRPr="003471C3" w:rsidRDefault="00332DBC" w:rsidP="00332DBC">
      <w:pPr>
        <w:rPr>
          <w:u w:val="single"/>
        </w:rPr>
      </w:pPr>
      <w:r>
        <w:rPr>
          <w:sz w:val="24"/>
          <w:szCs w:val="24"/>
        </w:rPr>
        <w:t xml:space="preserve">от </w:t>
      </w:r>
      <w:r w:rsidR="001018EC">
        <w:rPr>
          <w:sz w:val="24"/>
          <w:szCs w:val="24"/>
        </w:rPr>
        <w:t>12.10.2018</w:t>
      </w:r>
      <w:r>
        <w:rPr>
          <w:sz w:val="24"/>
          <w:szCs w:val="24"/>
        </w:rPr>
        <w:t xml:space="preserve">                                                                                                                          №</w:t>
      </w:r>
      <w:r w:rsidR="001018EC">
        <w:rPr>
          <w:sz w:val="24"/>
          <w:szCs w:val="24"/>
        </w:rPr>
        <w:t>1006</w:t>
      </w:r>
    </w:p>
    <w:p w:rsidR="00332DBC" w:rsidRDefault="00332DBC" w:rsidP="00332DBC">
      <w:pPr>
        <w:rPr>
          <w:b/>
          <w:sz w:val="26"/>
          <w:szCs w:val="26"/>
        </w:rPr>
      </w:pPr>
    </w:p>
    <w:p w:rsidR="00332DBC" w:rsidRPr="001D6940" w:rsidRDefault="00332DBC" w:rsidP="00332DBC">
      <w:pPr>
        <w:rPr>
          <w:b/>
          <w:sz w:val="26"/>
          <w:szCs w:val="26"/>
        </w:rPr>
      </w:pPr>
      <w:r w:rsidRPr="001D6940">
        <w:rPr>
          <w:b/>
          <w:sz w:val="26"/>
          <w:szCs w:val="26"/>
        </w:rPr>
        <w:t>О</w:t>
      </w:r>
      <w:r>
        <w:rPr>
          <w:b/>
          <w:sz w:val="26"/>
          <w:szCs w:val="26"/>
        </w:rPr>
        <w:t>б утверждении</w:t>
      </w:r>
      <w:r w:rsidRPr="001D6940">
        <w:rPr>
          <w:b/>
          <w:sz w:val="26"/>
          <w:szCs w:val="26"/>
        </w:rPr>
        <w:t xml:space="preserve"> муниципальной  программы</w:t>
      </w:r>
    </w:p>
    <w:p w:rsidR="00332DBC" w:rsidRPr="001D6940" w:rsidRDefault="00332DBC" w:rsidP="002F288D">
      <w:pPr>
        <w:rPr>
          <w:b/>
          <w:sz w:val="26"/>
          <w:szCs w:val="26"/>
        </w:rPr>
      </w:pPr>
      <w:r w:rsidRPr="001D6940">
        <w:rPr>
          <w:b/>
          <w:sz w:val="26"/>
          <w:szCs w:val="26"/>
        </w:rPr>
        <w:t>«</w:t>
      </w:r>
      <w:r w:rsidR="002F288D">
        <w:rPr>
          <w:b/>
          <w:sz w:val="26"/>
          <w:szCs w:val="26"/>
        </w:rPr>
        <w:t>Разви</w:t>
      </w:r>
      <w:r w:rsidR="00DA4819">
        <w:rPr>
          <w:b/>
          <w:sz w:val="26"/>
          <w:szCs w:val="26"/>
        </w:rPr>
        <w:t>тие образования в городе Покачи</w:t>
      </w:r>
      <w:r w:rsidRPr="001D6940">
        <w:rPr>
          <w:b/>
          <w:sz w:val="26"/>
          <w:szCs w:val="26"/>
        </w:rPr>
        <w:t>»</w:t>
      </w:r>
    </w:p>
    <w:p w:rsidR="00332DBC" w:rsidRDefault="00332DBC" w:rsidP="00332DBC">
      <w:pPr>
        <w:ind w:firstLine="709"/>
        <w:jc w:val="both"/>
        <w:rPr>
          <w:sz w:val="26"/>
          <w:szCs w:val="26"/>
        </w:rPr>
      </w:pPr>
    </w:p>
    <w:p w:rsidR="001018EC" w:rsidRPr="001018EC" w:rsidRDefault="001018EC" w:rsidP="001018EC">
      <w:pPr>
        <w:widowControl w:val="0"/>
        <w:suppressAutoHyphens w:val="0"/>
        <w:autoSpaceDE w:val="0"/>
        <w:autoSpaceDN w:val="0"/>
        <w:jc w:val="center"/>
        <w:rPr>
          <w:rFonts w:ascii="Calibri" w:hAnsi="Calibri" w:cs="Calibri"/>
          <w:sz w:val="22"/>
          <w:szCs w:val="20"/>
          <w:lang w:eastAsia="ru-RU"/>
        </w:rPr>
      </w:pPr>
      <w:r w:rsidRPr="001018EC">
        <w:rPr>
          <w:rFonts w:ascii="Calibri" w:hAnsi="Calibri" w:cs="Calibri"/>
          <w:sz w:val="22"/>
          <w:szCs w:val="20"/>
          <w:lang w:eastAsia="ru-RU"/>
        </w:rPr>
        <w:t>Список изменяющих документов</w:t>
      </w:r>
    </w:p>
    <w:p w:rsidR="001018EC" w:rsidRDefault="001018EC" w:rsidP="006901EE">
      <w:pPr>
        <w:ind w:firstLine="709"/>
        <w:jc w:val="center"/>
        <w:rPr>
          <w:sz w:val="26"/>
          <w:szCs w:val="26"/>
        </w:rPr>
      </w:pPr>
      <w:r w:rsidRPr="001018EC">
        <w:rPr>
          <w:rFonts w:ascii="Calibri" w:hAnsi="Calibri" w:cs="Calibri"/>
          <w:sz w:val="22"/>
          <w:szCs w:val="20"/>
          <w:lang w:eastAsia="ru-RU"/>
        </w:rPr>
        <w:t>(в ред. постановлений Администрации города Покачи от</w:t>
      </w:r>
      <w:r>
        <w:rPr>
          <w:rFonts w:ascii="Calibri" w:hAnsi="Calibri" w:cs="Calibri"/>
          <w:sz w:val="22"/>
          <w:szCs w:val="20"/>
          <w:lang w:eastAsia="ru-RU"/>
        </w:rPr>
        <w:t xml:space="preserve"> 14.06.2019 №555</w:t>
      </w:r>
      <w:r w:rsidR="009A7E17">
        <w:rPr>
          <w:rFonts w:ascii="Calibri" w:hAnsi="Calibri" w:cs="Calibri"/>
          <w:sz w:val="22"/>
          <w:szCs w:val="20"/>
          <w:lang w:eastAsia="ru-RU"/>
        </w:rPr>
        <w:t>, от 13.01.2020 №</w:t>
      </w:r>
      <w:r w:rsidR="003F00CB">
        <w:rPr>
          <w:rFonts w:ascii="Calibri" w:hAnsi="Calibri" w:cs="Calibri"/>
          <w:sz w:val="22"/>
          <w:szCs w:val="20"/>
          <w:lang w:eastAsia="ru-RU"/>
        </w:rPr>
        <w:t>7</w:t>
      </w:r>
      <w:r w:rsidR="006901EE">
        <w:rPr>
          <w:rFonts w:ascii="Calibri" w:hAnsi="Calibri" w:cs="Calibri"/>
          <w:sz w:val="22"/>
          <w:szCs w:val="20"/>
          <w:lang w:eastAsia="ru-RU"/>
        </w:rPr>
        <w:t>, от 10.03.2020 №208</w:t>
      </w:r>
      <w:r w:rsidR="00ED1F0C">
        <w:rPr>
          <w:rFonts w:ascii="Calibri" w:hAnsi="Calibri" w:cs="Calibri"/>
          <w:sz w:val="22"/>
          <w:szCs w:val="20"/>
          <w:lang w:eastAsia="ru-RU"/>
        </w:rPr>
        <w:t xml:space="preserve">, </w:t>
      </w:r>
      <w:r w:rsidR="00DA4819">
        <w:rPr>
          <w:rFonts w:ascii="Calibri" w:hAnsi="Calibri" w:cs="Calibri"/>
          <w:sz w:val="22"/>
          <w:szCs w:val="20"/>
          <w:lang w:eastAsia="ru-RU"/>
        </w:rPr>
        <w:t xml:space="preserve">от 17.06.2020 №484, </w:t>
      </w:r>
      <w:proofErr w:type="gramStart"/>
      <w:r w:rsidR="00DA4819">
        <w:rPr>
          <w:rFonts w:ascii="Calibri" w:hAnsi="Calibri" w:cs="Calibri"/>
          <w:sz w:val="22"/>
          <w:szCs w:val="20"/>
          <w:lang w:eastAsia="ru-RU"/>
        </w:rPr>
        <w:t>от</w:t>
      </w:r>
      <w:proofErr w:type="gramEnd"/>
      <w:r w:rsidR="00DA4819">
        <w:rPr>
          <w:rFonts w:ascii="Calibri" w:hAnsi="Calibri" w:cs="Calibri"/>
          <w:sz w:val="22"/>
          <w:szCs w:val="20"/>
          <w:lang w:eastAsia="ru-RU"/>
        </w:rPr>
        <w:t xml:space="preserve"> 27.10.2020 №890, от 20.11.2020 №974, от 20.11.2020 №975, от 01.12.2020 №1029, от 12.03.2021 №210, от 13.07.2021 №609</w:t>
      </w:r>
      <w:r w:rsidR="00BB440B">
        <w:rPr>
          <w:rFonts w:ascii="Calibri" w:hAnsi="Calibri" w:cs="Calibri"/>
          <w:sz w:val="22"/>
          <w:szCs w:val="20"/>
          <w:lang w:eastAsia="ru-RU"/>
        </w:rPr>
        <w:t>, от 16.07.2021 №639</w:t>
      </w:r>
      <w:r w:rsidR="00B41C92">
        <w:rPr>
          <w:rFonts w:ascii="Calibri" w:hAnsi="Calibri" w:cs="Calibri"/>
          <w:sz w:val="22"/>
          <w:szCs w:val="20"/>
          <w:lang w:eastAsia="ru-RU"/>
        </w:rPr>
        <w:t>, от 22.10.2021 №963</w:t>
      </w:r>
      <w:r w:rsidR="006F779B">
        <w:rPr>
          <w:rFonts w:ascii="Calibri" w:hAnsi="Calibri" w:cs="Calibri"/>
          <w:sz w:val="22"/>
          <w:szCs w:val="20"/>
          <w:lang w:eastAsia="ru-RU"/>
        </w:rPr>
        <w:t>, от 15</w:t>
      </w:r>
      <w:r w:rsidR="007039DD">
        <w:rPr>
          <w:rFonts w:ascii="Calibri" w:hAnsi="Calibri" w:cs="Calibri"/>
          <w:sz w:val="22"/>
          <w:szCs w:val="20"/>
          <w:lang w:eastAsia="ru-RU"/>
        </w:rPr>
        <w:t>.02.2022 №175</w:t>
      </w:r>
      <w:r>
        <w:rPr>
          <w:rFonts w:ascii="Calibri" w:hAnsi="Calibri" w:cs="Calibri"/>
          <w:sz w:val="22"/>
          <w:szCs w:val="20"/>
          <w:lang w:eastAsia="ru-RU"/>
        </w:rPr>
        <w:t>)</w:t>
      </w:r>
    </w:p>
    <w:p w:rsidR="005F1417" w:rsidRPr="001D6940" w:rsidRDefault="005F1417" w:rsidP="00332DBC">
      <w:pPr>
        <w:ind w:firstLine="709"/>
        <w:jc w:val="both"/>
        <w:rPr>
          <w:sz w:val="26"/>
          <w:szCs w:val="26"/>
        </w:rPr>
      </w:pPr>
    </w:p>
    <w:p w:rsidR="00332DBC" w:rsidRPr="001D6940" w:rsidRDefault="00332DBC" w:rsidP="0025705F">
      <w:pPr>
        <w:ind w:firstLine="708"/>
        <w:jc w:val="both"/>
        <w:rPr>
          <w:sz w:val="26"/>
          <w:szCs w:val="26"/>
        </w:rPr>
      </w:pPr>
      <w:proofErr w:type="gramStart"/>
      <w:r w:rsidRPr="001D6940">
        <w:rPr>
          <w:sz w:val="26"/>
          <w:szCs w:val="26"/>
        </w:rPr>
        <w:t xml:space="preserve">В соответствии </w:t>
      </w:r>
      <w:hyperlink r:id="rId11" w:history="1">
        <w:r w:rsidR="00CB3F5E" w:rsidRPr="00D573E0">
          <w:rPr>
            <w:sz w:val="26"/>
            <w:szCs w:val="26"/>
          </w:rPr>
          <w:t>пунктом 13 части 1 статьи 16</w:t>
        </w:r>
      </w:hyperlink>
      <w:r w:rsidR="00CB3F5E">
        <w:rPr>
          <w:sz w:val="26"/>
          <w:szCs w:val="26"/>
        </w:rPr>
        <w:t xml:space="preserve"> </w:t>
      </w:r>
      <w:r w:rsidR="00CB3F5E" w:rsidRPr="001D6940">
        <w:rPr>
          <w:sz w:val="26"/>
          <w:szCs w:val="26"/>
        </w:rPr>
        <w:t>Федерального закона от 06.10.2003 №131-ФЗ «Об общих принципах организации местного самоуправления в Российской Федерации»</w:t>
      </w:r>
      <w:r w:rsidR="00CB3F5E">
        <w:rPr>
          <w:sz w:val="26"/>
          <w:szCs w:val="26"/>
        </w:rPr>
        <w:t>,</w:t>
      </w:r>
      <w:r w:rsidR="00CB3F5E" w:rsidRPr="00CB3F5E">
        <w:rPr>
          <w:sz w:val="26"/>
          <w:szCs w:val="26"/>
        </w:rPr>
        <w:t xml:space="preserve"> </w:t>
      </w:r>
      <w:r w:rsidR="00A839D1">
        <w:rPr>
          <w:sz w:val="26"/>
          <w:szCs w:val="26"/>
        </w:rPr>
        <w:t xml:space="preserve">постановлением </w:t>
      </w:r>
      <w:r w:rsidR="00A839D1" w:rsidRPr="00A839D1">
        <w:rPr>
          <w:sz w:val="26"/>
          <w:szCs w:val="26"/>
        </w:rPr>
        <w:t>Правительства ХМАО-Югры от 27.07.2018 №226-п «О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</w:t>
      </w:r>
      <w:proofErr w:type="gramEnd"/>
      <w:r w:rsidR="00A839D1" w:rsidRPr="00A839D1">
        <w:rPr>
          <w:sz w:val="26"/>
          <w:szCs w:val="26"/>
        </w:rPr>
        <w:t xml:space="preserve"> </w:t>
      </w:r>
      <w:proofErr w:type="gramStart"/>
      <w:r w:rsidR="00A839D1" w:rsidRPr="00A839D1">
        <w:rPr>
          <w:sz w:val="26"/>
          <w:szCs w:val="26"/>
        </w:rPr>
        <w:t>программ Ханты-Мансийского автономного округа - Югры в соответствии с национальными целями развития»</w:t>
      </w:r>
      <w:r w:rsidR="00A839D1">
        <w:rPr>
          <w:sz w:val="26"/>
          <w:szCs w:val="26"/>
        </w:rPr>
        <w:t xml:space="preserve">, </w:t>
      </w:r>
      <w:r w:rsidR="00CB3F5E">
        <w:rPr>
          <w:sz w:val="26"/>
          <w:szCs w:val="26"/>
        </w:rPr>
        <w:t>пунктом 13 части 1 статьи 6</w:t>
      </w:r>
      <w:r w:rsidR="00CB3F5E" w:rsidRPr="001D6940">
        <w:rPr>
          <w:sz w:val="26"/>
          <w:szCs w:val="26"/>
        </w:rPr>
        <w:t xml:space="preserve"> Устава города Покачи</w:t>
      </w:r>
      <w:r w:rsidR="00CC694E">
        <w:rPr>
          <w:sz w:val="26"/>
          <w:szCs w:val="26"/>
        </w:rPr>
        <w:t xml:space="preserve">, постановлением администрации города Покачи </w:t>
      </w:r>
      <w:r w:rsidR="00ED1F0C">
        <w:t>от 09.06.2020 №458 «</w:t>
      </w:r>
      <w:r w:rsidR="00ED1F0C" w:rsidRPr="004C4FBD">
        <w:t xml:space="preserve">О </w:t>
      </w:r>
      <w:r w:rsidR="00ED1F0C">
        <w:t>П</w:t>
      </w:r>
      <w:r w:rsidR="00ED1F0C" w:rsidRPr="004C4FBD">
        <w:t>оложении об организации предоставления общедоступного и бесплатного начального общего, основного общего, среднего общего образования по основным общеобразовательным программам в муниципальных общеобра</w:t>
      </w:r>
      <w:r w:rsidR="00ED1F0C">
        <w:t>зовательных учреждениях города П</w:t>
      </w:r>
      <w:r w:rsidR="00ED1F0C" w:rsidRPr="004C4FBD">
        <w:t>окачи</w:t>
      </w:r>
      <w:r w:rsidR="00CC694E">
        <w:rPr>
          <w:sz w:val="26"/>
          <w:szCs w:val="26"/>
        </w:rPr>
        <w:t>»</w:t>
      </w:r>
      <w:r w:rsidR="0025705F">
        <w:rPr>
          <w:sz w:val="26"/>
          <w:szCs w:val="26"/>
        </w:rPr>
        <w:t>, распоряжением администрации города Покачи от 20.09.2018 №176-р «О</w:t>
      </w:r>
      <w:proofErr w:type="gramEnd"/>
      <w:r w:rsidR="0025705F">
        <w:rPr>
          <w:sz w:val="26"/>
          <w:szCs w:val="26"/>
        </w:rPr>
        <w:t xml:space="preserve"> разработке муниципальных программ города Покачи на 2019-2030 годы»</w:t>
      </w:r>
      <w:r w:rsidR="00CC694E" w:rsidRPr="001D6940">
        <w:rPr>
          <w:sz w:val="26"/>
          <w:szCs w:val="26"/>
        </w:rPr>
        <w:t>:</w:t>
      </w:r>
    </w:p>
    <w:p w:rsidR="00332DBC" w:rsidRDefault="00332DBC" w:rsidP="00332DBC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1</w:t>
      </w:r>
      <w:r w:rsidRPr="001D6940">
        <w:rPr>
          <w:sz w:val="26"/>
          <w:szCs w:val="26"/>
        </w:rPr>
        <w:t>. Утвердить</w:t>
      </w:r>
      <w:r>
        <w:rPr>
          <w:sz w:val="26"/>
          <w:szCs w:val="26"/>
        </w:rPr>
        <w:t xml:space="preserve"> </w:t>
      </w:r>
      <w:r w:rsidRPr="001D6940">
        <w:rPr>
          <w:sz w:val="26"/>
          <w:szCs w:val="26"/>
        </w:rPr>
        <w:t>муниципальн</w:t>
      </w:r>
      <w:r>
        <w:rPr>
          <w:sz w:val="26"/>
          <w:szCs w:val="26"/>
        </w:rPr>
        <w:t>ую</w:t>
      </w:r>
      <w:r w:rsidRPr="001D6940">
        <w:rPr>
          <w:sz w:val="26"/>
          <w:szCs w:val="26"/>
        </w:rPr>
        <w:t xml:space="preserve"> программ</w:t>
      </w:r>
      <w:r>
        <w:rPr>
          <w:sz w:val="26"/>
          <w:szCs w:val="26"/>
        </w:rPr>
        <w:t>у</w:t>
      </w:r>
      <w:r w:rsidRPr="001D6940">
        <w:rPr>
          <w:sz w:val="26"/>
          <w:szCs w:val="26"/>
        </w:rPr>
        <w:t xml:space="preserve"> «</w:t>
      </w:r>
      <w:r w:rsidR="005F1417">
        <w:rPr>
          <w:sz w:val="26"/>
          <w:szCs w:val="26"/>
        </w:rPr>
        <w:t>Развитие образования в городе Покачи</w:t>
      </w:r>
      <w:r>
        <w:rPr>
          <w:sz w:val="26"/>
          <w:szCs w:val="26"/>
        </w:rPr>
        <w:t>» согласно приложению к настоящему постановлению.</w:t>
      </w:r>
    </w:p>
    <w:p w:rsidR="00332DBC" w:rsidRDefault="000D002E" w:rsidP="00332DBC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2</w:t>
      </w:r>
      <w:r w:rsidR="005F1417">
        <w:rPr>
          <w:sz w:val="26"/>
          <w:szCs w:val="26"/>
          <w:lang w:eastAsia="ru-RU"/>
        </w:rPr>
        <w:t xml:space="preserve">. </w:t>
      </w:r>
      <w:r w:rsidR="00332DBC">
        <w:rPr>
          <w:sz w:val="26"/>
          <w:szCs w:val="26"/>
          <w:lang w:eastAsia="ru-RU"/>
        </w:rPr>
        <w:t xml:space="preserve">Настоящее постановление вступает в силу </w:t>
      </w:r>
      <w:r w:rsidR="00200AA8">
        <w:rPr>
          <w:sz w:val="26"/>
          <w:szCs w:val="26"/>
          <w:lang w:eastAsia="ru-RU"/>
        </w:rPr>
        <w:t>с 01.01.2019 года</w:t>
      </w:r>
      <w:r w:rsidR="00332DBC">
        <w:rPr>
          <w:sz w:val="26"/>
          <w:szCs w:val="26"/>
          <w:lang w:eastAsia="ru-RU"/>
        </w:rPr>
        <w:t>.</w:t>
      </w:r>
    </w:p>
    <w:p w:rsidR="00332DBC" w:rsidRDefault="000D002E" w:rsidP="00332DBC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  <w:lang w:eastAsia="ru-RU"/>
        </w:rPr>
        <w:t>3</w:t>
      </w:r>
      <w:r w:rsidR="00A839D1">
        <w:rPr>
          <w:sz w:val="26"/>
          <w:szCs w:val="26"/>
          <w:lang w:eastAsia="ru-RU"/>
        </w:rPr>
        <w:t>. Опубликовать</w:t>
      </w:r>
      <w:r w:rsidR="00332DBC">
        <w:rPr>
          <w:sz w:val="26"/>
          <w:szCs w:val="26"/>
          <w:lang w:eastAsia="ru-RU"/>
        </w:rPr>
        <w:t xml:space="preserve"> настоящее постановление </w:t>
      </w:r>
      <w:r w:rsidR="00A839D1">
        <w:rPr>
          <w:sz w:val="26"/>
          <w:szCs w:val="26"/>
          <w:lang w:eastAsia="ru-RU"/>
        </w:rPr>
        <w:t>в газете «</w:t>
      </w:r>
      <w:proofErr w:type="spellStart"/>
      <w:r w:rsidR="00A839D1">
        <w:rPr>
          <w:sz w:val="26"/>
          <w:szCs w:val="26"/>
          <w:lang w:eastAsia="ru-RU"/>
        </w:rPr>
        <w:t>Покачевский</w:t>
      </w:r>
      <w:proofErr w:type="spellEnd"/>
      <w:r w:rsidR="00A839D1">
        <w:rPr>
          <w:sz w:val="26"/>
          <w:szCs w:val="26"/>
          <w:lang w:eastAsia="ru-RU"/>
        </w:rPr>
        <w:t xml:space="preserve"> вестник»</w:t>
      </w:r>
      <w:r w:rsidR="00332DBC">
        <w:rPr>
          <w:sz w:val="26"/>
          <w:szCs w:val="26"/>
          <w:lang w:eastAsia="ru-RU"/>
        </w:rPr>
        <w:t>.</w:t>
      </w:r>
    </w:p>
    <w:p w:rsidR="00332DBC" w:rsidRPr="001D6940" w:rsidRDefault="000D002E" w:rsidP="00332DBC">
      <w:pPr>
        <w:suppressAutoHyphens w:val="0"/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332DBC" w:rsidRPr="001D6940">
        <w:rPr>
          <w:sz w:val="26"/>
          <w:szCs w:val="26"/>
        </w:rPr>
        <w:t xml:space="preserve">. </w:t>
      </w:r>
      <w:proofErr w:type="gramStart"/>
      <w:r w:rsidR="00332DBC" w:rsidRPr="001D6940">
        <w:rPr>
          <w:sz w:val="26"/>
          <w:szCs w:val="26"/>
        </w:rPr>
        <w:t>Контроль за</w:t>
      </w:r>
      <w:proofErr w:type="gramEnd"/>
      <w:r w:rsidR="00332DBC" w:rsidRPr="001D6940">
        <w:rPr>
          <w:sz w:val="26"/>
          <w:szCs w:val="26"/>
        </w:rPr>
        <w:t xml:space="preserve"> выполнением </w:t>
      </w:r>
      <w:r w:rsidR="00952404" w:rsidRPr="00952404">
        <w:rPr>
          <w:sz w:val="26"/>
          <w:szCs w:val="26"/>
        </w:rPr>
        <w:t>постановления</w:t>
      </w:r>
      <w:r w:rsidR="00952404">
        <w:rPr>
          <w:b/>
          <w:sz w:val="26"/>
          <w:szCs w:val="26"/>
        </w:rPr>
        <w:t xml:space="preserve"> </w:t>
      </w:r>
      <w:r w:rsidR="00332DBC" w:rsidRPr="001D6940">
        <w:rPr>
          <w:sz w:val="26"/>
          <w:szCs w:val="26"/>
        </w:rPr>
        <w:t xml:space="preserve">возложить на </w:t>
      </w:r>
      <w:r w:rsidR="005F1417">
        <w:rPr>
          <w:sz w:val="26"/>
          <w:szCs w:val="26"/>
        </w:rPr>
        <w:t>заместителя главы</w:t>
      </w:r>
      <w:r w:rsidR="00332DBC" w:rsidRPr="001D6940">
        <w:rPr>
          <w:sz w:val="26"/>
          <w:szCs w:val="26"/>
        </w:rPr>
        <w:t xml:space="preserve"> города Покачи </w:t>
      </w:r>
      <w:r w:rsidR="005F1417">
        <w:rPr>
          <w:sz w:val="26"/>
          <w:szCs w:val="26"/>
        </w:rPr>
        <w:t>Г.Д. Гвоздь</w:t>
      </w:r>
      <w:r w:rsidR="00332DBC" w:rsidRPr="001D6940">
        <w:rPr>
          <w:sz w:val="26"/>
          <w:szCs w:val="26"/>
        </w:rPr>
        <w:t>.</w:t>
      </w:r>
    </w:p>
    <w:p w:rsidR="00332DBC" w:rsidRPr="001D6940" w:rsidRDefault="00332DBC" w:rsidP="00332DBC">
      <w:pPr>
        <w:ind w:firstLine="836"/>
        <w:jc w:val="both"/>
        <w:rPr>
          <w:sz w:val="26"/>
          <w:szCs w:val="26"/>
        </w:rPr>
      </w:pPr>
    </w:p>
    <w:p w:rsidR="00332DBC" w:rsidRDefault="00332DBC" w:rsidP="00332DBC">
      <w:pPr>
        <w:tabs>
          <w:tab w:val="left" w:pos="851"/>
        </w:tabs>
        <w:ind w:firstLine="851"/>
        <w:jc w:val="both"/>
        <w:rPr>
          <w:b/>
          <w:sz w:val="26"/>
          <w:szCs w:val="26"/>
        </w:rPr>
      </w:pPr>
    </w:p>
    <w:p w:rsidR="003C42DA" w:rsidRDefault="00332DBC" w:rsidP="00332DBC">
      <w:pPr>
        <w:tabs>
          <w:tab w:val="left" w:pos="851"/>
        </w:tabs>
        <w:ind w:firstLine="851"/>
        <w:jc w:val="both"/>
        <w:rPr>
          <w:b/>
          <w:sz w:val="26"/>
          <w:szCs w:val="26"/>
        </w:rPr>
      </w:pPr>
      <w:r w:rsidRPr="001D6940">
        <w:rPr>
          <w:b/>
          <w:sz w:val="26"/>
          <w:szCs w:val="26"/>
        </w:rPr>
        <w:t xml:space="preserve">                                                                                                                                                    </w:t>
      </w:r>
      <w:proofErr w:type="gramStart"/>
      <w:r w:rsidR="00AE2F3B">
        <w:rPr>
          <w:b/>
          <w:sz w:val="26"/>
          <w:szCs w:val="26"/>
        </w:rPr>
        <w:t>Исполняющий</w:t>
      </w:r>
      <w:proofErr w:type="gramEnd"/>
      <w:r w:rsidR="00AE2F3B">
        <w:rPr>
          <w:b/>
          <w:sz w:val="26"/>
          <w:szCs w:val="26"/>
        </w:rPr>
        <w:t xml:space="preserve"> обязанности </w:t>
      </w:r>
    </w:p>
    <w:p w:rsidR="003C42DA" w:rsidRDefault="00AE2F3B" w:rsidP="003C42DA">
      <w:pPr>
        <w:tabs>
          <w:tab w:val="left" w:pos="851"/>
        </w:tabs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главы</w:t>
      </w:r>
      <w:r w:rsidR="00332DBC" w:rsidRPr="001D6940">
        <w:rPr>
          <w:b/>
          <w:sz w:val="26"/>
          <w:szCs w:val="26"/>
        </w:rPr>
        <w:t xml:space="preserve"> города Покачи</w:t>
      </w:r>
      <w:r w:rsidR="003C42DA">
        <w:rPr>
          <w:b/>
          <w:sz w:val="26"/>
          <w:szCs w:val="26"/>
        </w:rPr>
        <w:t>,</w:t>
      </w:r>
    </w:p>
    <w:p w:rsidR="00332DBC" w:rsidRPr="001D6940" w:rsidRDefault="003C42DA" w:rsidP="003C42DA">
      <w:pPr>
        <w:tabs>
          <w:tab w:val="left" w:pos="851"/>
        </w:tabs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первый заместитель главы города Покачи                                           В.Г. Казанцева</w:t>
      </w:r>
      <w:r w:rsidR="00332DBC" w:rsidRPr="001D6940">
        <w:rPr>
          <w:b/>
          <w:sz w:val="26"/>
          <w:szCs w:val="26"/>
        </w:rPr>
        <w:t xml:space="preserve">                                                                                     </w:t>
      </w:r>
    </w:p>
    <w:p w:rsidR="00332DBC" w:rsidRPr="001D6940" w:rsidRDefault="00332DBC" w:rsidP="00332DBC">
      <w:pPr>
        <w:tabs>
          <w:tab w:val="left" w:pos="9720"/>
        </w:tabs>
        <w:ind w:right="485"/>
        <w:jc w:val="center"/>
        <w:rPr>
          <w:b/>
          <w:sz w:val="26"/>
          <w:szCs w:val="26"/>
        </w:rPr>
        <w:sectPr w:rsidR="00332DBC" w:rsidRPr="001D6940" w:rsidSect="00444D79">
          <w:footnotePr>
            <w:pos w:val="beneathText"/>
          </w:footnotePr>
          <w:pgSz w:w="11905" w:h="16837"/>
          <w:pgMar w:top="-228" w:right="567" w:bottom="675" w:left="1701" w:header="142" w:footer="720" w:gutter="0"/>
          <w:cols w:space="720"/>
          <w:docGrid w:linePitch="119"/>
        </w:sectPr>
      </w:pPr>
    </w:p>
    <w:p w:rsidR="00DF7641" w:rsidRPr="001D6940" w:rsidRDefault="00DF7641" w:rsidP="00DF764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1D6940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DF7641" w:rsidRPr="001D6940" w:rsidRDefault="00DF7641" w:rsidP="00DF764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1D6940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DF7641" w:rsidRPr="001D6940" w:rsidRDefault="00DF7641" w:rsidP="00DF7641">
      <w:pPr>
        <w:pStyle w:val="ConsPlusNonformat"/>
        <w:widowControl/>
        <w:jc w:val="right"/>
        <w:rPr>
          <w:rFonts w:ascii="Times New Roman" w:hAnsi="Times New Roman" w:cs="Times New Roman"/>
          <w:sz w:val="24"/>
          <w:szCs w:val="24"/>
        </w:rPr>
      </w:pPr>
      <w:r w:rsidRPr="001D6940">
        <w:rPr>
          <w:rFonts w:ascii="Times New Roman" w:hAnsi="Times New Roman" w:cs="Times New Roman"/>
          <w:sz w:val="24"/>
          <w:szCs w:val="24"/>
        </w:rPr>
        <w:t>города Покачи</w:t>
      </w:r>
    </w:p>
    <w:p w:rsidR="00DF7641" w:rsidRPr="001D6940" w:rsidRDefault="00DF7641" w:rsidP="00DF7641">
      <w:pPr>
        <w:pStyle w:val="ConsPlusNonformat"/>
        <w:widowControl/>
        <w:jc w:val="right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1D694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 w:rsidR="00100FAF">
        <w:rPr>
          <w:rFonts w:ascii="Times New Roman" w:hAnsi="Times New Roman" w:cs="Times New Roman"/>
          <w:sz w:val="24"/>
          <w:szCs w:val="24"/>
        </w:rPr>
        <w:t xml:space="preserve">                от 12.10.2018</w:t>
      </w:r>
      <w:r w:rsidRPr="001D6940">
        <w:rPr>
          <w:rFonts w:ascii="Times New Roman" w:hAnsi="Times New Roman" w:cs="Times New Roman"/>
          <w:sz w:val="24"/>
          <w:szCs w:val="24"/>
        </w:rPr>
        <w:t xml:space="preserve">  № </w:t>
      </w:r>
      <w:r w:rsidR="00100FAF">
        <w:rPr>
          <w:rFonts w:ascii="Times New Roman" w:hAnsi="Times New Roman" w:cs="Times New Roman"/>
          <w:sz w:val="24"/>
          <w:szCs w:val="24"/>
        </w:rPr>
        <w:t>1006</w:t>
      </w:r>
    </w:p>
    <w:p w:rsidR="00DF7641" w:rsidRPr="001D6940" w:rsidRDefault="00DF7641" w:rsidP="00DF7641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DA4819" w:rsidRPr="00AF1D12" w:rsidRDefault="00DA4819" w:rsidP="00DA4819">
      <w:pPr>
        <w:autoSpaceDE w:val="0"/>
        <w:jc w:val="center"/>
        <w:rPr>
          <w:rFonts w:eastAsia="Arial"/>
          <w:b/>
          <w:bCs/>
          <w:sz w:val="26"/>
          <w:szCs w:val="26"/>
        </w:rPr>
      </w:pPr>
      <w:r w:rsidRPr="00AF1D12">
        <w:rPr>
          <w:rFonts w:eastAsia="Arial"/>
          <w:b/>
          <w:bCs/>
          <w:sz w:val="26"/>
          <w:szCs w:val="26"/>
        </w:rPr>
        <w:t>Муниципальная программа «Развитие образования в городе Покачи»</w:t>
      </w:r>
    </w:p>
    <w:p w:rsidR="00DA4819" w:rsidRPr="00AF1D12" w:rsidRDefault="00DA4819" w:rsidP="00DA4819">
      <w:pPr>
        <w:autoSpaceDE w:val="0"/>
        <w:jc w:val="center"/>
        <w:rPr>
          <w:rFonts w:eastAsia="Arial"/>
          <w:b/>
          <w:bCs/>
        </w:rPr>
      </w:pPr>
    </w:p>
    <w:p w:rsidR="00DA4819" w:rsidRPr="00AF1D12" w:rsidRDefault="00DA4819" w:rsidP="00DA4819">
      <w:pPr>
        <w:tabs>
          <w:tab w:val="left" w:pos="709"/>
        </w:tabs>
        <w:autoSpaceDE w:val="0"/>
        <w:ind w:firstLine="709"/>
        <w:jc w:val="both"/>
        <w:rPr>
          <w:rFonts w:eastAsia="Arial"/>
          <w:b/>
          <w:sz w:val="26"/>
          <w:szCs w:val="26"/>
        </w:rPr>
      </w:pPr>
      <w:r w:rsidRPr="00AF1D12">
        <w:rPr>
          <w:rFonts w:eastAsia="Arial"/>
          <w:sz w:val="26"/>
          <w:szCs w:val="26"/>
        </w:rPr>
        <w:t>Статья 1.</w:t>
      </w:r>
      <w:r w:rsidRPr="00AF1D12">
        <w:rPr>
          <w:rFonts w:eastAsia="Arial"/>
          <w:b/>
          <w:sz w:val="26"/>
          <w:szCs w:val="26"/>
        </w:rPr>
        <w:t xml:space="preserve"> Общие положения</w:t>
      </w:r>
    </w:p>
    <w:p w:rsidR="00DA4819" w:rsidRDefault="00DA4819" w:rsidP="00DA4819">
      <w:pPr>
        <w:autoSpaceDE w:val="0"/>
        <w:ind w:firstLine="709"/>
        <w:jc w:val="both"/>
        <w:rPr>
          <w:rFonts w:eastAsia="Arial"/>
          <w:b/>
          <w:sz w:val="26"/>
          <w:szCs w:val="26"/>
        </w:rPr>
      </w:pPr>
    </w:p>
    <w:p w:rsidR="00DA4819" w:rsidRPr="00306DB0" w:rsidRDefault="00DA4819" w:rsidP="00DA4819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proofErr w:type="gramStart"/>
      <w:r w:rsidRPr="00AF1D12">
        <w:rPr>
          <w:sz w:val="26"/>
          <w:szCs w:val="26"/>
        </w:rPr>
        <w:t xml:space="preserve">Муниципальная программа администрации города Покачи «Развитие образования в городе Покачи» (далее – муниципальная программа) разработана в целях реализации основных положений Указа Президента Российской Федерации от 07.05.2018 №204 «О </w:t>
      </w:r>
      <w:r w:rsidRPr="00AF1D12">
        <w:rPr>
          <w:sz w:val="26"/>
          <w:szCs w:val="26"/>
          <w:lang w:eastAsia="ru-RU"/>
        </w:rPr>
        <w:t xml:space="preserve">национальных целях и стратегических задачах развития Российской Федерации на период до 2024 года» (далее - </w:t>
      </w:r>
      <w:r w:rsidRPr="00AF1D12">
        <w:rPr>
          <w:sz w:val="26"/>
          <w:szCs w:val="26"/>
        </w:rPr>
        <w:t>Указ Президента Российской Федерации</w:t>
      </w:r>
      <w:r w:rsidRPr="00AF1D12">
        <w:rPr>
          <w:sz w:val="26"/>
          <w:szCs w:val="26"/>
          <w:lang w:eastAsia="ru-RU"/>
        </w:rPr>
        <w:t>), в соответствии с приоритетами стратегического развития, определенными в посланиях Президента Российской Федерации, концепциях, государственных программах</w:t>
      </w:r>
      <w:proofErr w:type="gramEnd"/>
      <w:r w:rsidRPr="00AF1D12">
        <w:rPr>
          <w:sz w:val="26"/>
          <w:szCs w:val="26"/>
          <w:lang w:eastAsia="ru-RU"/>
        </w:rPr>
        <w:t xml:space="preserve"> Российской Федерации, </w:t>
      </w:r>
      <w:r>
        <w:rPr>
          <w:sz w:val="26"/>
          <w:szCs w:val="26"/>
          <w:lang w:eastAsia="ru-RU"/>
        </w:rPr>
        <w:t xml:space="preserve">со </w:t>
      </w:r>
      <w:r w:rsidRPr="00AF1D12">
        <w:rPr>
          <w:sz w:val="26"/>
          <w:szCs w:val="26"/>
          <w:lang w:eastAsia="ru-RU"/>
        </w:rPr>
        <w:t>Стратеги</w:t>
      </w:r>
      <w:r>
        <w:rPr>
          <w:sz w:val="26"/>
          <w:szCs w:val="26"/>
          <w:lang w:eastAsia="ru-RU"/>
        </w:rPr>
        <w:t>ей</w:t>
      </w:r>
      <w:r w:rsidRPr="00AF1D12">
        <w:rPr>
          <w:sz w:val="26"/>
          <w:szCs w:val="26"/>
          <w:lang w:eastAsia="ru-RU"/>
        </w:rPr>
        <w:t xml:space="preserve"> социально-экономического развития Ханты-Мансийского автономного округа – Югры до 2030 года, Стратегии социально – экономического развития города Покачи до 2030 го</w:t>
      </w:r>
      <w:r>
        <w:rPr>
          <w:sz w:val="26"/>
          <w:szCs w:val="26"/>
          <w:lang w:eastAsia="ru-RU"/>
        </w:rPr>
        <w:t>да, утвержденной</w:t>
      </w:r>
      <w:r w:rsidRPr="00AF1D12">
        <w:rPr>
          <w:sz w:val="26"/>
          <w:szCs w:val="26"/>
          <w:lang w:eastAsia="ru-RU"/>
        </w:rPr>
        <w:t xml:space="preserve"> решением Думы города Покачи от 17.12.2018 №110.</w:t>
      </w:r>
    </w:p>
    <w:p w:rsidR="00DA4819" w:rsidRDefault="00DA4819" w:rsidP="00DA4819">
      <w:pPr>
        <w:autoSpaceDE w:val="0"/>
        <w:jc w:val="both"/>
        <w:rPr>
          <w:rFonts w:eastAsia="Arial"/>
          <w:b/>
          <w:sz w:val="26"/>
          <w:szCs w:val="26"/>
        </w:rPr>
      </w:pPr>
    </w:p>
    <w:p w:rsidR="00DA4819" w:rsidRPr="00AD0C63" w:rsidRDefault="00DA4819" w:rsidP="00DA4819">
      <w:pPr>
        <w:widowControl w:val="0"/>
        <w:suppressAutoHyphens w:val="0"/>
        <w:autoSpaceDE w:val="0"/>
        <w:autoSpaceDN w:val="0"/>
        <w:ind w:firstLine="708"/>
        <w:jc w:val="both"/>
        <w:rPr>
          <w:rFonts w:eastAsia="Arial"/>
          <w:b/>
          <w:sz w:val="26"/>
          <w:szCs w:val="26"/>
        </w:rPr>
      </w:pPr>
      <w:r w:rsidRPr="00AD0C63">
        <w:rPr>
          <w:rFonts w:eastAsia="Arial"/>
          <w:sz w:val="26"/>
          <w:szCs w:val="26"/>
        </w:rPr>
        <w:t>Статья 2.</w:t>
      </w:r>
      <w:r w:rsidRPr="00AC3C8A">
        <w:rPr>
          <w:sz w:val="24"/>
          <w:szCs w:val="24"/>
          <w:lang w:eastAsia="ru-RU"/>
        </w:rPr>
        <w:t xml:space="preserve"> </w:t>
      </w:r>
      <w:r w:rsidRPr="00AD0C63">
        <w:rPr>
          <w:rFonts w:eastAsia="Arial"/>
          <w:b/>
          <w:sz w:val="26"/>
          <w:szCs w:val="26"/>
        </w:rPr>
        <w:t>Структура муниципальной программы</w:t>
      </w:r>
    </w:p>
    <w:p w:rsidR="00DA4819" w:rsidRPr="00AF1D12" w:rsidRDefault="00DA4819" w:rsidP="00DA4819">
      <w:pPr>
        <w:autoSpaceDE w:val="0"/>
        <w:ind w:firstLine="708"/>
        <w:jc w:val="both"/>
        <w:rPr>
          <w:rFonts w:eastAsia="Arial"/>
          <w:b/>
          <w:sz w:val="26"/>
          <w:szCs w:val="26"/>
        </w:rPr>
      </w:pPr>
    </w:p>
    <w:p w:rsidR="00DA4819" w:rsidRPr="00AF1D12" w:rsidRDefault="00DA4819" w:rsidP="00DA4819">
      <w:pPr>
        <w:autoSpaceDE w:val="0"/>
        <w:ind w:firstLine="708"/>
        <w:jc w:val="center"/>
        <w:rPr>
          <w:rFonts w:eastAsia="Arial"/>
          <w:b/>
          <w:sz w:val="26"/>
          <w:szCs w:val="26"/>
        </w:rPr>
      </w:pPr>
      <w:r w:rsidRPr="00AF1D12">
        <w:rPr>
          <w:rFonts w:eastAsia="Arial"/>
          <w:b/>
          <w:sz w:val="26"/>
          <w:szCs w:val="26"/>
        </w:rPr>
        <w:t>Паспорт муниципальной программы</w:t>
      </w:r>
    </w:p>
    <w:p w:rsidR="00DA4819" w:rsidRPr="00B41786" w:rsidRDefault="00DA4819" w:rsidP="00DA4819">
      <w:pPr>
        <w:autoSpaceDE w:val="0"/>
        <w:rPr>
          <w:rFonts w:eastAsia="Arial"/>
          <w:b/>
          <w:sz w:val="26"/>
          <w:szCs w:val="26"/>
        </w:rPr>
      </w:pPr>
    </w:p>
    <w:tbl>
      <w:tblPr>
        <w:tblW w:w="978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3119"/>
        <w:gridCol w:w="6095"/>
      </w:tblGrid>
      <w:tr w:rsidR="00DA4819" w:rsidRPr="00B41786" w:rsidTr="005F7398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Наименование</w:t>
            </w:r>
            <w:r>
              <w:rPr>
                <w:rFonts w:eastAsia="Arial"/>
                <w:sz w:val="24"/>
                <w:szCs w:val="24"/>
              </w:rPr>
              <w:t xml:space="preserve"> муниципальной</w:t>
            </w:r>
            <w:r w:rsidRPr="00B41786">
              <w:rPr>
                <w:rFonts w:eastAsia="Arial"/>
                <w:sz w:val="24"/>
                <w:szCs w:val="24"/>
              </w:rPr>
              <w:t xml:space="preserve"> программы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«</w:t>
            </w:r>
            <w:r w:rsidRPr="00B41786">
              <w:rPr>
                <w:sz w:val="24"/>
                <w:szCs w:val="24"/>
              </w:rPr>
              <w:t>Развитие образования в городе Покачи»</w:t>
            </w:r>
            <w:r w:rsidRPr="00B41786">
              <w:rPr>
                <w:rFonts w:eastAsia="Arial"/>
                <w:sz w:val="24"/>
                <w:szCs w:val="24"/>
              </w:rPr>
              <w:t xml:space="preserve"> </w:t>
            </w:r>
          </w:p>
        </w:tc>
      </w:tr>
      <w:tr w:rsidR="00DA4819" w:rsidRPr="00B41786" w:rsidTr="005F7398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080D48" w:rsidRDefault="00DA4819" w:rsidP="005F7398">
            <w:pPr>
              <w:autoSpaceDE w:val="0"/>
              <w:snapToGrid w:val="0"/>
              <w:rPr>
                <w:rFonts w:eastAsia="Arial"/>
                <w:sz w:val="24"/>
                <w:szCs w:val="24"/>
              </w:rPr>
            </w:pPr>
            <w:r w:rsidRPr="00080D48">
              <w:rPr>
                <w:sz w:val="24"/>
                <w:szCs w:val="24"/>
              </w:rPr>
              <w:t>Дата утверждения муниципальной программы (наименование и номер соответствующего нормативного правового акта)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4819" w:rsidRPr="00B41786" w:rsidRDefault="00DA4819" w:rsidP="005F7398">
            <w:pPr>
              <w:jc w:val="both"/>
              <w:rPr>
                <w:sz w:val="24"/>
                <w:szCs w:val="24"/>
              </w:rPr>
            </w:pPr>
            <w:r w:rsidRPr="00B41786">
              <w:rPr>
                <w:sz w:val="24"/>
                <w:szCs w:val="24"/>
              </w:rPr>
              <w:t xml:space="preserve">Постановление администрации города Покачи </w:t>
            </w:r>
            <w:r>
              <w:rPr>
                <w:sz w:val="24"/>
                <w:szCs w:val="24"/>
              </w:rPr>
              <w:t>от 12.10.2018</w:t>
            </w:r>
            <w:r w:rsidRPr="00B41786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>1006</w:t>
            </w:r>
            <w:r w:rsidRPr="00B41786">
              <w:rPr>
                <w:sz w:val="24"/>
                <w:szCs w:val="24"/>
              </w:rPr>
              <w:t xml:space="preserve"> «Об утверждении муниципальной  программы «Развитие образования в городе Покачи»</w:t>
            </w:r>
          </w:p>
        </w:tc>
      </w:tr>
      <w:tr w:rsidR="00DA4819" w:rsidRPr="00B41786" w:rsidTr="005F7398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Управление образования администрации города Покачи</w:t>
            </w:r>
          </w:p>
          <w:p w:rsidR="00DA4819" w:rsidRPr="00B41786" w:rsidRDefault="00DA4819" w:rsidP="005F7398">
            <w:pPr>
              <w:rPr>
                <w:sz w:val="24"/>
                <w:szCs w:val="24"/>
              </w:rPr>
            </w:pPr>
          </w:p>
        </w:tc>
      </w:tr>
      <w:tr w:rsidR="00DA4819" w:rsidRPr="00B41786" w:rsidTr="005F7398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4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Отсутствуют</w:t>
            </w:r>
          </w:p>
        </w:tc>
      </w:tr>
      <w:tr w:rsidR="00DA4819" w:rsidRPr="00B41786" w:rsidTr="005F7398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5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Цели муниципальной  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proofErr w:type="gramStart"/>
            <w:r w:rsidRPr="00B41786">
              <w:rPr>
                <w:rFonts w:eastAsia="Arial"/>
                <w:sz w:val="24"/>
                <w:szCs w:val="24"/>
              </w:rPr>
              <w:t>Обеспечение стабильного функционирования и устойчивого развития системы образования города Покачи, доступности качественного образования, соответствующего современным потребностям общества, эффективности, комплексной безопасности и комфортных условий обучающихся и воспитанников образовательных организаций в условиях модернизации российского образования, создание условий для возрождения семейных традиций, укрепления семейных ценностей и воспитания в детях высоких моральных и нравственных качеств, патриотизма и гражданственности, воспитание гармонично развитой и социально ответственной</w:t>
            </w:r>
            <w:proofErr w:type="gramEnd"/>
            <w:r w:rsidRPr="00B41786">
              <w:rPr>
                <w:rFonts w:eastAsia="Arial"/>
                <w:sz w:val="24"/>
                <w:szCs w:val="24"/>
              </w:rPr>
              <w:t xml:space="preserve"> личности на основе духовно-</w:t>
            </w:r>
            <w:r w:rsidRPr="00B41786">
              <w:rPr>
                <w:rFonts w:eastAsia="Arial"/>
                <w:sz w:val="24"/>
                <w:szCs w:val="24"/>
              </w:rPr>
              <w:lastRenderedPageBreak/>
              <w:t>нравственных ценностей народов Российской Федерации, исторических и национально-культурных традиций.</w:t>
            </w:r>
          </w:p>
        </w:tc>
      </w:tr>
      <w:tr w:rsidR="00DA4819" w:rsidRPr="00B41786" w:rsidTr="005F7398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lastRenderedPageBreak/>
              <w:t>6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1. Модернизация дошкольного и общего образования детей.</w:t>
            </w:r>
          </w:p>
          <w:p w:rsidR="00DA4819" w:rsidRPr="00B41786" w:rsidRDefault="00DA4819" w:rsidP="005F7398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2. Создание современной оценки качества образования на основе принципов открытости, объективности, прозрачности.</w:t>
            </w:r>
          </w:p>
          <w:p w:rsidR="00DA4819" w:rsidRPr="00B41786" w:rsidRDefault="00DA4819" w:rsidP="005F7398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3. Развитие инфраструктуры и организационно-</w:t>
            </w:r>
            <w:proofErr w:type="gramStart"/>
            <w:r w:rsidRPr="00B41786">
              <w:rPr>
                <w:rFonts w:eastAsia="Arial"/>
                <w:sz w:val="24"/>
                <w:szCs w:val="24"/>
              </w:rPr>
              <w:t>экономических механизмов</w:t>
            </w:r>
            <w:proofErr w:type="gramEnd"/>
            <w:r w:rsidRPr="00B41786">
              <w:rPr>
                <w:rFonts w:eastAsia="Arial"/>
                <w:sz w:val="24"/>
                <w:szCs w:val="24"/>
              </w:rPr>
              <w:t>, обеспечивающих равную доступность услуг дошкольного и общего образования.</w:t>
            </w:r>
          </w:p>
        </w:tc>
      </w:tr>
      <w:tr w:rsidR="00DA4819" w:rsidRPr="00B41786" w:rsidTr="005F7398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7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4819" w:rsidRPr="00080D48" w:rsidRDefault="00DA4819" w:rsidP="005F7398">
            <w:pPr>
              <w:autoSpaceDE w:val="0"/>
              <w:snapToGrid w:val="0"/>
              <w:rPr>
                <w:rFonts w:eastAsia="Arial"/>
                <w:sz w:val="24"/>
                <w:szCs w:val="24"/>
              </w:rPr>
            </w:pPr>
            <w:r w:rsidRPr="00080D48">
              <w:rPr>
                <w:sz w:val="24"/>
                <w:szCs w:val="24"/>
              </w:rPr>
              <w:t>Подпрограммы или основные мероприятия муниципальной 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1. </w:t>
            </w:r>
            <w:r w:rsidRPr="00B41786">
              <w:rPr>
                <w:rFonts w:eastAsia="Arial"/>
                <w:sz w:val="24"/>
                <w:szCs w:val="24"/>
              </w:rPr>
              <w:t>Подпрограмма «Общее образование»</w:t>
            </w:r>
          </w:p>
          <w:p w:rsidR="00DA4819" w:rsidRPr="00B41786" w:rsidRDefault="00DA4819" w:rsidP="005F7398">
            <w:pPr>
              <w:tabs>
                <w:tab w:val="left" w:pos="459"/>
              </w:tabs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2. </w:t>
            </w:r>
            <w:r w:rsidRPr="00B41786">
              <w:rPr>
                <w:rFonts w:eastAsia="Arial"/>
                <w:sz w:val="24"/>
                <w:szCs w:val="24"/>
              </w:rPr>
              <w:t>Подпрограмма «</w:t>
            </w:r>
            <w:r>
              <w:rPr>
                <w:rFonts w:eastAsia="Arial"/>
                <w:sz w:val="24"/>
                <w:szCs w:val="24"/>
              </w:rPr>
              <w:t xml:space="preserve">Развитие гражданской </w:t>
            </w:r>
            <w:r w:rsidRPr="00B41786">
              <w:rPr>
                <w:rFonts w:eastAsia="Arial"/>
                <w:sz w:val="24"/>
                <w:szCs w:val="24"/>
              </w:rPr>
              <w:t>активности у обучающихся образовательных организаций»</w:t>
            </w:r>
          </w:p>
          <w:p w:rsidR="00DA4819" w:rsidRPr="00B41786" w:rsidRDefault="00DA4819" w:rsidP="005F7398">
            <w:pPr>
              <w:tabs>
                <w:tab w:val="left" w:pos="459"/>
              </w:tabs>
              <w:autoSpaceDE w:val="0"/>
              <w:snapToGrid w:val="0"/>
              <w:ind w:left="34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3. </w:t>
            </w:r>
            <w:r w:rsidRPr="00B41786">
              <w:rPr>
                <w:rFonts w:eastAsia="Arial"/>
                <w:sz w:val="24"/>
                <w:szCs w:val="24"/>
              </w:rPr>
              <w:t>Подпрограмма «Ресурсное обеспечение в сфере образования»</w:t>
            </w:r>
          </w:p>
        </w:tc>
      </w:tr>
      <w:tr w:rsidR="00DA4819" w:rsidRPr="00B41786" w:rsidTr="005F7398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080D48" w:rsidRDefault="00DA4819" w:rsidP="005F7398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80D48">
              <w:rPr>
                <w:sz w:val="24"/>
                <w:szCs w:val="24"/>
              </w:rPr>
              <w:t>Портфели проектов, проекты автономного округа, реализуемые через муниципальную программу, в том числе направленные на реализацию национальных проектов (программ) Российской Федерации, параметры их финансового обеспечения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Портфель проектов «Образование»</w:t>
            </w:r>
            <w:r>
              <w:rPr>
                <w:rFonts w:eastAsia="Arial"/>
                <w:sz w:val="24"/>
                <w:szCs w:val="24"/>
              </w:rPr>
              <w:t>:</w:t>
            </w:r>
          </w:p>
          <w:p w:rsidR="00DA4819" w:rsidRPr="00B41786" w:rsidRDefault="00DA4819" w:rsidP="005F7398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1) </w:t>
            </w:r>
            <w:r w:rsidRPr="00B41786">
              <w:rPr>
                <w:rFonts w:eastAsia="Arial"/>
                <w:sz w:val="24"/>
                <w:szCs w:val="24"/>
              </w:rPr>
              <w:t>проект «Современная школа»</w:t>
            </w:r>
            <w:r>
              <w:rPr>
                <w:rFonts w:eastAsia="Arial"/>
                <w:sz w:val="24"/>
                <w:szCs w:val="24"/>
              </w:rPr>
              <w:t>;</w:t>
            </w:r>
          </w:p>
          <w:p w:rsidR="00DA4819" w:rsidRPr="00B41786" w:rsidRDefault="00DA4819" w:rsidP="005F7398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2) </w:t>
            </w:r>
            <w:r w:rsidRPr="00B41786">
              <w:rPr>
                <w:rFonts w:eastAsia="Arial"/>
                <w:sz w:val="24"/>
                <w:szCs w:val="24"/>
              </w:rPr>
              <w:t>проект «Успех каждого ребенка»</w:t>
            </w:r>
            <w:r>
              <w:rPr>
                <w:rFonts w:eastAsia="Arial"/>
                <w:sz w:val="24"/>
                <w:szCs w:val="24"/>
              </w:rPr>
              <w:t>;</w:t>
            </w:r>
          </w:p>
          <w:p w:rsidR="00DA4819" w:rsidRPr="00B41786" w:rsidRDefault="00DA4819" w:rsidP="005F7398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3) </w:t>
            </w:r>
            <w:r w:rsidRPr="00B41786">
              <w:rPr>
                <w:rFonts w:eastAsia="Arial"/>
                <w:sz w:val="24"/>
                <w:szCs w:val="24"/>
              </w:rPr>
              <w:t>проект «Цифровая образовательная среда»</w:t>
            </w:r>
            <w:r>
              <w:rPr>
                <w:rFonts w:eastAsia="Arial"/>
                <w:sz w:val="24"/>
                <w:szCs w:val="24"/>
              </w:rPr>
              <w:t>;</w:t>
            </w:r>
          </w:p>
          <w:p w:rsidR="00DA4819" w:rsidRPr="00B41786" w:rsidRDefault="00DA4819" w:rsidP="005F7398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4) </w:t>
            </w:r>
            <w:r w:rsidRPr="00B41786">
              <w:rPr>
                <w:rFonts w:eastAsia="Arial"/>
                <w:sz w:val="24"/>
                <w:szCs w:val="24"/>
              </w:rPr>
              <w:t>проект «Социальная активность»</w:t>
            </w:r>
            <w:r>
              <w:rPr>
                <w:rFonts w:eastAsia="Arial"/>
                <w:sz w:val="24"/>
                <w:szCs w:val="24"/>
              </w:rPr>
              <w:t>.</w:t>
            </w:r>
            <w:r w:rsidRPr="00B41786">
              <w:rPr>
                <w:rFonts w:eastAsia="Arial"/>
                <w:sz w:val="24"/>
                <w:szCs w:val="24"/>
              </w:rPr>
              <w:t xml:space="preserve"> </w:t>
            </w:r>
          </w:p>
          <w:p w:rsidR="00DA4819" w:rsidRPr="00B41786" w:rsidRDefault="00DA4819" w:rsidP="005F7398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Портфель проектов «Демография»</w:t>
            </w:r>
            <w:r>
              <w:rPr>
                <w:rFonts w:eastAsia="Arial"/>
                <w:sz w:val="24"/>
                <w:szCs w:val="24"/>
              </w:rPr>
              <w:t>:</w:t>
            </w:r>
          </w:p>
          <w:p w:rsidR="00DA4819" w:rsidRPr="00B41786" w:rsidRDefault="00DA4819" w:rsidP="005F7398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1) </w:t>
            </w:r>
            <w:r w:rsidRPr="00B41786">
              <w:rPr>
                <w:rFonts w:eastAsia="Arial"/>
                <w:sz w:val="24"/>
                <w:szCs w:val="24"/>
              </w:rPr>
              <w:t>проект «Содействие занятости женщин - создание условий дошкольного образования для детей в возрасте до трех лет»</w:t>
            </w:r>
            <w:r>
              <w:rPr>
                <w:rFonts w:eastAsia="Arial"/>
                <w:sz w:val="24"/>
                <w:szCs w:val="24"/>
              </w:rPr>
              <w:t>.</w:t>
            </w:r>
          </w:p>
        </w:tc>
      </w:tr>
      <w:tr w:rsidR="00DA4819" w:rsidRPr="00B41786" w:rsidTr="005F7398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suppressAutoHyphens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B41786">
              <w:rPr>
                <w:sz w:val="24"/>
                <w:szCs w:val="24"/>
              </w:rPr>
              <w:t xml:space="preserve">Целевые показатели муниципальной программы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4819" w:rsidRDefault="00DA4819" w:rsidP="005F739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1. </w:t>
            </w:r>
            <w:r w:rsidRPr="000643EA">
              <w:rPr>
                <w:rFonts w:eastAsia="Arial"/>
                <w:sz w:val="24"/>
                <w:szCs w:val="24"/>
              </w:rPr>
              <w:t>Увеличение количества педагогических работников принявших участие в конкурсах профессионального мастерства с 12 до 15 человек</w:t>
            </w:r>
            <w:r>
              <w:rPr>
                <w:rFonts w:eastAsia="Arial"/>
                <w:sz w:val="24"/>
                <w:szCs w:val="24"/>
              </w:rPr>
              <w:t>.</w:t>
            </w:r>
          </w:p>
          <w:p w:rsidR="00DA4819" w:rsidRPr="00B41786" w:rsidRDefault="00DA4819" w:rsidP="005F7398">
            <w:pPr>
              <w:autoSpaceDE w:val="0"/>
              <w:snapToGrid w:val="0"/>
              <w:ind w:left="33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2. Увеличение ч</w:t>
            </w:r>
            <w:r w:rsidRPr="00B41786">
              <w:rPr>
                <w:rFonts w:eastAsia="Arial"/>
                <w:sz w:val="24"/>
                <w:szCs w:val="24"/>
              </w:rPr>
              <w:t>исленност</w:t>
            </w:r>
            <w:r>
              <w:rPr>
                <w:rFonts w:eastAsia="Arial"/>
                <w:sz w:val="24"/>
                <w:szCs w:val="24"/>
              </w:rPr>
              <w:t>и</w:t>
            </w:r>
            <w:r w:rsidRPr="00B41786">
              <w:rPr>
                <w:rFonts w:eastAsia="Arial"/>
                <w:sz w:val="24"/>
                <w:szCs w:val="24"/>
              </w:rPr>
              <w:t xml:space="preserve"> обучающихся, охваченных основными и дополнительными общеобразовательными программами цифрового, естественнонаучного и гуманитарного профилей</w:t>
            </w:r>
            <w:r>
              <w:rPr>
                <w:rFonts w:eastAsia="Arial"/>
                <w:sz w:val="24"/>
                <w:szCs w:val="24"/>
              </w:rPr>
              <w:t xml:space="preserve"> с 579 до 2 141 человек</w:t>
            </w:r>
            <w:r w:rsidRPr="00B41786">
              <w:rPr>
                <w:rFonts w:eastAsia="Arial"/>
                <w:sz w:val="24"/>
                <w:szCs w:val="24"/>
              </w:rPr>
              <w:t>.</w:t>
            </w:r>
          </w:p>
          <w:p w:rsidR="00DA4819" w:rsidRDefault="00DA4819" w:rsidP="005F7398">
            <w:pPr>
              <w:autoSpaceDE w:val="0"/>
              <w:snapToGrid w:val="0"/>
              <w:ind w:left="33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3. Сохранение к</w:t>
            </w:r>
            <w:r w:rsidRPr="00B41786">
              <w:rPr>
                <w:rFonts w:eastAsia="Arial"/>
                <w:sz w:val="24"/>
                <w:szCs w:val="24"/>
              </w:rPr>
              <w:t>оличеств</w:t>
            </w:r>
            <w:r>
              <w:rPr>
                <w:rFonts w:eastAsia="Arial"/>
                <w:sz w:val="24"/>
                <w:szCs w:val="24"/>
              </w:rPr>
              <w:t>а</w:t>
            </w:r>
            <w:r w:rsidRPr="00B41786">
              <w:rPr>
                <w:rFonts w:eastAsia="Arial"/>
                <w:sz w:val="24"/>
                <w:szCs w:val="24"/>
              </w:rPr>
              <w:t xml:space="preserve"> обучающихся 5 - 11 классов, принявших участие во Всероссийской олимпиаде школьников</w:t>
            </w:r>
            <w:r>
              <w:rPr>
                <w:rFonts w:eastAsia="Arial"/>
                <w:sz w:val="24"/>
                <w:szCs w:val="24"/>
              </w:rPr>
              <w:t xml:space="preserve"> не менее 903 человек</w:t>
            </w:r>
            <w:r w:rsidRPr="00B41786">
              <w:rPr>
                <w:rFonts w:eastAsia="Arial"/>
                <w:sz w:val="24"/>
                <w:szCs w:val="24"/>
              </w:rPr>
              <w:t>.</w:t>
            </w:r>
          </w:p>
          <w:p w:rsidR="00DA4819" w:rsidRDefault="00DA4819" w:rsidP="005F7398">
            <w:pPr>
              <w:autoSpaceDE w:val="0"/>
              <w:snapToGrid w:val="0"/>
              <w:ind w:left="33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4. </w:t>
            </w:r>
            <w:r w:rsidRPr="004D2AE4">
              <w:rPr>
                <w:rFonts w:eastAsia="Arial"/>
                <w:sz w:val="24"/>
                <w:szCs w:val="24"/>
              </w:rPr>
              <w:t xml:space="preserve">Увеличение </w:t>
            </w:r>
            <w:r>
              <w:rPr>
                <w:rFonts w:eastAsia="Arial"/>
                <w:sz w:val="24"/>
                <w:szCs w:val="24"/>
              </w:rPr>
              <w:t>о</w:t>
            </w:r>
            <w:r w:rsidRPr="004D2AE4">
              <w:rPr>
                <w:rFonts w:eastAsia="Arial"/>
                <w:sz w:val="24"/>
                <w:szCs w:val="24"/>
              </w:rPr>
              <w:t>хват</w:t>
            </w:r>
            <w:r>
              <w:rPr>
                <w:rFonts w:eastAsia="Arial"/>
                <w:sz w:val="24"/>
                <w:szCs w:val="24"/>
              </w:rPr>
              <w:t>а</w:t>
            </w:r>
            <w:r w:rsidRPr="004D2AE4">
              <w:rPr>
                <w:rFonts w:eastAsia="Arial"/>
                <w:sz w:val="24"/>
                <w:szCs w:val="24"/>
              </w:rPr>
              <w:t xml:space="preserve"> детей деятельностью региональных центров и выявления, поддержки и развития способностей и талантов у</w:t>
            </w:r>
            <w:r>
              <w:rPr>
                <w:rFonts w:eastAsia="Arial"/>
                <w:sz w:val="24"/>
                <w:szCs w:val="24"/>
              </w:rPr>
              <w:t xml:space="preserve"> детей и молодежи, технопарков «</w:t>
            </w:r>
            <w:proofErr w:type="spellStart"/>
            <w:r w:rsidRPr="004D2AE4">
              <w:rPr>
                <w:rFonts w:eastAsia="Arial"/>
                <w:sz w:val="24"/>
                <w:szCs w:val="24"/>
              </w:rPr>
              <w:t>Кванториум</w:t>
            </w:r>
            <w:proofErr w:type="spellEnd"/>
            <w:r>
              <w:rPr>
                <w:rFonts w:eastAsia="Arial"/>
                <w:sz w:val="24"/>
                <w:szCs w:val="24"/>
              </w:rPr>
              <w:t>»</w:t>
            </w:r>
            <w:r w:rsidRPr="004D2AE4">
              <w:rPr>
                <w:rFonts w:eastAsia="Arial"/>
                <w:sz w:val="24"/>
                <w:szCs w:val="24"/>
              </w:rPr>
              <w:t xml:space="preserve"> и центров </w:t>
            </w:r>
            <w:r>
              <w:rPr>
                <w:rFonts w:eastAsia="Arial"/>
                <w:sz w:val="24"/>
                <w:szCs w:val="24"/>
              </w:rPr>
              <w:t>«</w:t>
            </w:r>
            <w:r w:rsidRPr="004D2AE4">
              <w:rPr>
                <w:rFonts w:eastAsia="Arial"/>
                <w:sz w:val="24"/>
                <w:szCs w:val="24"/>
              </w:rPr>
              <w:t>IT-куб</w:t>
            </w:r>
            <w:r>
              <w:rPr>
                <w:rFonts w:eastAsia="Arial"/>
                <w:sz w:val="24"/>
                <w:szCs w:val="24"/>
              </w:rPr>
              <w:t>» от 5 до 12%</w:t>
            </w:r>
            <w:r w:rsidRPr="004D2AE4">
              <w:rPr>
                <w:rFonts w:eastAsia="Arial"/>
                <w:sz w:val="24"/>
                <w:szCs w:val="24"/>
              </w:rPr>
              <w:t>.</w:t>
            </w:r>
          </w:p>
          <w:p w:rsidR="00DA4819" w:rsidRPr="004D2AE4" w:rsidRDefault="00DA4819" w:rsidP="005F7398">
            <w:pPr>
              <w:autoSpaceDE w:val="0"/>
              <w:snapToGrid w:val="0"/>
              <w:ind w:left="33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5. </w:t>
            </w:r>
            <w:proofErr w:type="gramStart"/>
            <w:r w:rsidRPr="004D2AE4">
              <w:rPr>
                <w:rFonts w:eastAsia="Arial"/>
                <w:sz w:val="24"/>
                <w:szCs w:val="24"/>
              </w:rPr>
              <w:t xml:space="preserve">Увеличение </w:t>
            </w:r>
            <w:r>
              <w:rPr>
                <w:rFonts w:eastAsia="Arial"/>
                <w:sz w:val="24"/>
                <w:szCs w:val="24"/>
              </w:rPr>
              <w:t>доли</w:t>
            </w:r>
            <w:r w:rsidRPr="004D2AE4">
              <w:rPr>
                <w:rFonts w:eastAsia="Arial"/>
                <w:sz w:val="24"/>
                <w:szCs w:val="24"/>
              </w:rPr>
              <w:t xml:space="preserve"> обучающихся по образовательным програм</w:t>
            </w:r>
            <w:r>
              <w:rPr>
                <w:rFonts w:eastAsia="Arial"/>
                <w:sz w:val="24"/>
                <w:szCs w:val="24"/>
              </w:rPr>
              <w:t>м</w:t>
            </w:r>
            <w:r w:rsidRPr="004D2AE4">
              <w:rPr>
                <w:rFonts w:eastAsia="Arial"/>
                <w:sz w:val="24"/>
                <w:szCs w:val="24"/>
              </w:rPr>
              <w:t xml:space="preserve">ам основного и среднего общего образования, охваченных мероприятиями, направленными на раннюю профессиональную ориентацию, в том числе в рамках программы </w:t>
            </w:r>
            <w:r>
              <w:rPr>
                <w:rFonts w:eastAsia="Arial"/>
                <w:sz w:val="24"/>
                <w:szCs w:val="24"/>
              </w:rPr>
              <w:t>«Билет в будущее» от 21,98 до 37%</w:t>
            </w:r>
            <w:r w:rsidRPr="004D2AE4">
              <w:rPr>
                <w:rFonts w:eastAsia="Arial"/>
                <w:sz w:val="24"/>
                <w:szCs w:val="24"/>
              </w:rPr>
              <w:t>.</w:t>
            </w:r>
            <w:proofErr w:type="gramEnd"/>
          </w:p>
          <w:p w:rsidR="00DA4819" w:rsidRPr="00B41786" w:rsidRDefault="00DA4819" w:rsidP="005F7398">
            <w:pPr>
              <w:autoSpaceDE w:val="0"/>
              <w:snapToGrid w:val="0"/>
              <w:ind w:left="33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6. Увеличение ч</w:t>
            </w:r>
            <w:r w:rsidRPr="00B41786">
              <w:rPr>
                <w:rFonts w:eastAsia="Arial"/>
                <w:sz w:val="24"/>
                <w:szCs w:val="24"/>
              </w:rPr>
              <w:t>исленност</w:t>
            </w:r>
            <w:r>
              <w:rPr>
                <w:rFonts w:eastAsia="Arial"/>
                <w:sz w:val="24"/>
                <w:szCs w:val="24"/>
              </w:rPr>
              <w:t>и</w:t>
            </w:r>
            <w:r w:rsidRPr="00B41786">
              <w:rPr>
                <w:rFonts w:eastAsia="Arial"/>
                <w:sz w:val="24"/>
                <w:szCs w:val="24"/>
              </w:rPr>
              <w:t xml:space="preserve"> обучающихся, вовлеченных в деятельность общественных объединений на базе образовательных организаций общего образования</w:t>
            </w:r>
            <w:r>
              <w:rPr>
                <w:rFonts w:eastAsia="Arial"/>
                <w:sz w:val="24"/>
                <w:szCs w:val="24"/>
              </w:rPr>
              <w:t>, среднего и высшего профессионального образования с 741 до 3 015 человек</w:t>
            </w:r>
            <w:r w:rsidRPr="00B41786">
              <w:rPr>
                <w:rFonts w:eastAsia="Arial"/>
                <w:sz w:val="24"/>
                <w:szCs w:val="24"/>
              </w:rPr>
              <w:t>.</w:t>
            </w:r>
          </w:p>
          <w:p w:rsidR="00DA4819" w:rsidRPr="00B41786" w:rsidRDefault="00DA4819" w:rsidP="005F7398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7. Сохранение ч</w:t>
            </w:r>
            <w:r w:rsidRPr="00B41786">
              <w:rPr>
                <w:rFonts w:eastAsia="Arial"/>
                <w:sz w:val="24"/>
                <w:szCs w:val="24"/>
              </w:rPr>
              <w:t>исл</w:t>
            </w:r>
            <w:r>
              <w:rPr>
                <w:rFonts w:eastAsia="Arial"/>
                <w:sz w:val="24"/>
                <w:szCs w:val="24"/>
              </w:rPr>
              <w:t>а</w:t>
            </w:r>
            <w:r w:rsidRPr="00B41786">
              <w:rPr>
                <w:rFonts w:eastAsia="Arial"/>
                <w:sz w:val="24"/>
                <w:szCs w:val="24"/>
              </w:rPr>
              <w:t xml:space="preserve"> дошкольных и </w:t>
            </w:r>
            <w:r w:rsidRPr="00B41786">
              <w:rPr>
                <w:rFonts w:eastAsia="Arial"/>
                <w:sz w:val="24"/>
                <w:szCs w:val="24"/>
              </w:rPr>
              <w:lastRenderedPageBreak/>
              <w:t>общеобразовательных организаций города Покачи, принятых к началу нового учебного года</w:t>
            </w:r>
            <w:r>
              <w:rPr>
                <w:rFonts w:eastAsia="Arial"/>
                <w:sz w:val="24"/>
                <w:szCs w:val="24"/>
              </w:rPr>
              <w:t xml:space="preserve"> не менее 8 единиц</w:t>
            </w:r>
            <w:r w:rsidRPr="00B41786">
              <w:rPr>
                <w:rFonts w:eastAsia="Arial"/>
                <w:sz w:val="24"/>
                <w:szCs w:val="24"/>
              </w:rPr>
              <w:t>.</w:t>
            </w:r>
          </w:p>
          <w:p w:rsidR="00DA4819" w:rsidRPr="00B41786" w:rsidRDefault="00DA4819" w:rsidP="005F7398">
            <w:pPr>
              <w:autoSpaceDE w:val="0"/>
              <w:snapToGrid w:val="0"/>
              <w:ind w:left="33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8. Увеличение ч</w:t>
            </w:r>
            <w:r w:rsidRPr="00B41786">
              <w:rPr>
                <w:rFonts w:eastAsia="Arial"/>
                <w:sz w:val="24"/>
                <w:szCs w:val="24"/>
              </w:rPr>
              <w:t>исл</w:t>
            </w:r>
            <w:r>
              <w:rPr>
                <w:rFonts w:eastAsia="Arial"/>
                <w:sz w:val="24"/>
                <w:szCs w:val="24"/>
              </w:rPr>
              <w:t>а</w:t>
            </w:r>
            <w:r w:rsidRPr="00B41786">
              <w:rPr>
                <w:rFonts w:eastAsia="Arial"/>
                <w:sz w:val="24"/>
                <w:szCs w:val="24"/>
              </w:rPr>
              <w:t xml:space="preserve"> общеобразовательных организаций, расположенных в сельской местности и малых городах, обновивших материально-техническую базу для реализации основных и дополнительных общеобразовательных программ цифрового, естественнонаучного и гуманитарного профилей</w:t>
            </w:r>
            <w:r>
              <w:rPr>
                <w:rFonts w:eastAsia="Arial"/>
                <w:sz w:val="24"/>
                <w:szCs w:val="24"/>
              </w:rPr>
              <w:t xml:space="preserve"> с 1 до 2 единиц</w:t>
            </w:r>
            <w:r w:rsidRPr="00B41786">
              <w:rPr>
                <w:rFonts w:eastAsia="Arial"/>
                <w:sz w:val="24"/>
                <w:szCs w:val="24"/>
              </w:rPr>
              <w:t>.</w:t>
            </w:r>
          </w:p>
          <w:p w:rsidR="00DA4819" w:rsidRDefault="00DA4819" w:rsidP="005F7398">
            <w:pPr>
              <w:autoSpaceDE w:val="0"/>
              <w:snapToGrid w:val="0"/>
              <w:ind w:left="33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9. Сохранение к</w:t>
            </w:r>
            <w:r w:rsidRPr="00B41786">
              <w:rPr>
                <w:rFonts w:eastAsia="Arial"/>
                <w:sz w:val="24"/>
                <w:szCs w:val="24"/>
              </w:rPr>
              <w:t>оличеств</w:t>
            </w:r>
            <w:r>
              <w:rPr>
                <w:rFonts w:eastAsia="Arial"/>
                <w:sz w:val="24"/>
                <w:szCs w:val="24"/>
              </w:rPr>
              <w:t>а</w:t>
            </w:r>
            <w:r w:rsidRPr="00B41786">
              <w:rPr>
                <w:rFonts w:eastAsia="Arial"/>
                <w:sz w:val="24"/>
                <w:szCs w:val="24"/>
              </w:rPr>
              <w:t xml:space="preserve"> общеобразовательных организаций города Покачи обеспеченных Интернет-соединением со скоростью соединения не менее 100Мб\с</w:t>
            </w:r>
            <w:r>
              <w:rPr>
                <w:rFonts w:eastAsia="Arial"/>
                <w:sz w:val="24"/>
                <w:szCs w:val="24"/>
              </w:rPr>
              <w:t xml:space="preserve"> не менее 3 единиц</w:t>
            </w:r>
            <w:r w:rsidRPr="00B41786">
              <w:rPr>
                <w:rFonts w:eastAsia="Arial"/>
                <w:sz w:val="24"/>
                <w:szCs w:val="24"/>
              </w:rPr>
              <w:t>.</w:t>
            </w:r>
          </w:p>
          <w:p w:rsidR="00DA4819" w:rsidRDefault="00DA4819" w:rsidP="005F7398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10. Сохранение д</w:t>
            </w:r>
            <w:r w:rsidRPr="00B84683">
              <w:rPr>
                <w:rFonts w:eastAsia="Arial"/>
                <w:sz w:val="24"/>
                <w:szCs w:val="24"/>
              </w:rPr>
              <w:t>ол</w:t>
            </w:r>
            <w:r>
              <w:rPr>
                <w:rFonts w:eastAsia="Arial"/>
                <w:sz w:val="24"/>
                <w:szCs w:val="24"/>
              </w:rPr>
              <w:t>и</w:t>
            </w:r>
            <w:r w:rsidRPr="00B84683">
              <w:rPr>
                <w:rFonts w:eastAsia="Arial"/>
                <w:sz w:val="24"/>
                <w:szCs w:val="24"/>
              </w:rPr>
              <w:t xml:space="preserve"> обучающихся в муниципальных</w:t>
            </w:r>
            <w:r w:rsidRPr="004D2AE4">
              <w:rPr>
                <w:rFonts w:eastAsia="Arial"/>
                <w:sz w:val="24"/>
                <w:szCs w:val="24"/>
              </w:rPr>
              <w:t xml:space="preserve"> </w:t>
            </w:r>
            <w:r w:rsidRPr="00B84683">
              <w:rPr>
                <w:rFonts w:eastAsia="Arial"/>
                <w:sz w:val="24"/>
                <w:szCs w:val="24"/>
              </w:rPr>
              <w:t xml:space="preserve">общеобразовательных организациях, занимающихся в одну смену, в общей </w:t>
            </w:r>
            <w:proofErr w:type="gramStart"/>
            <w:r w:rsidRPr="00B84683">
              <w:rPr>
                <w:rFonts w:eastAsia="Arial"/>
                <w:sz w:val="24"/>
                <w:szCs w:val="24"/>
              </w:rPr>
              <w:t>численности</w:t>
            </w:r>
            <w:proofErr w:type="gramEnd"/>
            <w:r w:rsidRPr="00B84683">
              <w:rPr>
                <w:rFonts w:eastAsia="Arial"/>
                <w:sz w:val="24"/>
                <w:szCs w:val="24"/>
              </w:rPr>
              <w:t xml:space="preserve"> обучающихся в муниципальных общеобразовательных организациях</w:t>
            </w:r>
            <w:r>
              <w:rPr>
                <w:rFonts w:eastAsia="Arial"/>
                <w:sz w:val="24"/>
                <w:szCs w:val="24"/>
              </w:rPr>
              <w:t xml:space="preserve"> не менее 100%.</w:t>
            </w:r>
          </w:p>
          <w:p w:rsidR="00DA4819" w:rsidRDefault="00DA4819" w:rsidP="005F7398">
            <w:pPr>
              <w:autoSpaceDE w:val="0"/>
              <w:snapToGrid w:val="0"/>
              <w:ind w:left="33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11. Недопущение увеличения д</w:t>
            </w:r>
            <w:r w:rsidRPr="00B84683">
              <w:rPr>
                <w:rFonts w:eastAsia="Arial"/>
                <w:sz w:val="24"/>
                <w:szCs w:val="24"/>
              </w:rPr>
              <w:t>ол</w:t>
            </w:r>
            <w:r>
              <w:rPr>
                <w:rFonts w:eastAsia="Arial"/>
                <w:sz w:val="24"/>
                <w:szCs w:val="24"/>
              </w:rPr>
              <w:t>и</w:t>
            </w:r>
            <w:r w:rsidRPr="00B84683">
              <w:rPr>
                <w:rFonts w:eastAsia="Arial"/>
                <w:sz w:val="24"/>
                <w:szCs w:val="24"/>
              </w:rPr>
              <w:t xml:space="preserve"> детей в возрасте</w:t>
            </w:r>
            <w:r>
              <w:rPr>
                <w:rFonts w:eastAsia="Arial"/>
                <w:sz w:val="24"/>
                <w:szCs w:val="24"/>
              </w:rPr>
              <w:t xml:space="preserve"> 1 </w:t>
            </w:r>
            <w:r w:rsidRPr="00B84683">
              <w:rPr>
                <w:rFonts w:eastAsia="Arial"/>
                <w:sz w:val="24"/>
                <w:szCs w:val="24"/>
              </w:rPr>
              <w:t xml:space="preserve"> 6 лет, стоящих на учете для определения в муниципальные дошкольные образовательные учреждения, в общей численности детей в возрасте 1 - 6 лет</w:t>
            </w:r>
            <w:r>
              <w:rPr>
                <w:rFonts w:eastAsia="Arial"/>
                <w:sz w:val="24"/>
                <w:szCs w:val="24"/>
              </w:rPr>
              <w:t>.</w:t>
            </w:r>
          </w:p>
          <w:p w:rsidR="00DA4819" w:rsidRPr="004D2AE4" w:rsidRDefault="00DA4819" w:rsidP="005F7398">
            <w:pPr>
              <w:autoSpaceDE w:val="0"/>
              <w:snapToGrid w:val="0"/>
              <w:ind w:left="33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 xml:space="preserve">12. </w:t>
            </w:r>
            <w:r w:rsidRPr="004D2AE4">
              <w:rPr>
                <w:rFonts w:eastAsia="Arial"/>
                <w:sz w:val="24"/>
                <w:szCs w:val="24"/>
              </w:rPr>
              <w:t>Сохранение количества услуг, переданных негосударственным поставщикам на оказание услуг социальной сферы не менее 1 единицы</w:t>
            </w:r>
            <w:r>
              <w:rPr>
                <w:rFonts w:eastAsia="Arial"/>
                <w:sz w:val="24"/>
                <w:szCs w:val="24"/>
              </w:rPr>
              <w:t>.</w:t>
            </w:r>
          </w:p>
        </w:tc>
      </w:tr>
      <w:tr w:rsidR="00DA4819" w:rsidRPr="00B41786" w:rsidTr="005F7398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lastRenderedPageBreak/>
              <w:t>10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autoSpaceDE w:val="0"/>
              <w:snapToGrid w:val="0"/>
              <w:rPr>
                <w:rFonts w:eastAsia="Arial"/>
                <w:sz w:val="24"/>
                <w:szCs w:val="24"/>
              </w:rPr>
            </w:pPr>
            <w:r w:rsidRPr="00057CB5">
              <w:rPr>
                <w:sz w:val="24"/>
                <w:szCs w:val="24"/>
              </w:rPr>
              <w:t>Сроки реализации муниципальной программы (разрабатывается на срок от трех лет)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4819" w:rsidRPr="004D2AE4" w:rsidRDefault="00DA4819" w:rsidP="005F7398">
            <w:pPr>
              <w:autoSpaceDE w:val="0"/>
              <w:snapToGrid w:val="0"/>
              <w:ind w:left="33"/>
              <w:jc w:val="both"/>
              <w:rPr>
                <w:rFonts w:eastAsia="Arial"/>
                <w:sz w:val="24"/>
                <w:szCs w:val="24"/>
              </w:rPr>
            </w:pPr>
            <w:r w:rsidRPr="004D2AE4">
              <w:rPr>
                <w:rFonts w:eastAsia="Arial"/>
                <w:sz w:val="24"/>
                <w:szCs w:val="24"/>
              </w:rPr>
              <w:t xml:space="preserve">2019-2030 годы </w:t>
            </w:r>
          </w:p>
          <w:p w:rsidR="00DA4819" w:rsidRPr="00B41786" w:rsidRDefault="00DA4819" w:rsidP="005F7398">
            <w:pPr>
              <w:autoSpaceDE w:val="0"/>
              <w:snapToGrid w:val="0"/>
              <w:rPr>
                <w:rFonts w:eastAsia="Arial"/>
                <w:sz w:val="24"/>
                <w:szCs w:val="24"/>
              </w:rPr>
            </w:pPr>
          </w:p>
        </w:tc>
      </w:tr>
      <w:tr w:rsidR="0060067B" w:rsidRPr="00B41786" w:rsidTr="005F7398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0067B" w:rsidRPr="00B41786" w:rsidRDefault="0060067B" w:rsidP="005F739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11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60067B" w:rsidRPr="00B41786" w:rsidRDefault="0060067B" w:rsidP="005F7398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Параметры финансового обеспечения муниципальной программы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39DD" w:rsidRPr="00B41786" w:rsidRDefault="007039DD" w:rsidP="007039DD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Общий объём финансирования </w:t>
            </w:r>
            <w:r>
              <w:rPr>
                <w:rFonts w:eastAsia="Arial"/>
                <w:sz w:val="24"/>
                <w:szCs w:val="24"/>
              </w:rPr>
              <w:t>3 713 937 835,44 рублей</w:t>
            </w:r>
            <w:r w:rsidRPr="00B41786">
              <w:rPr>
                <w:rFonts w:eastAsia="Arial"/>
                <w:sz w:val="24"/>
                <w:szCs w:val="24"/>
              </w:rPr>
              <w:t xml:space="preserve">, </w:t>
            </w:r>
            <w:r>
              <w:rPr>
                <w:rFonts w:eastAsia="Arial"/>
                <w:sz w:val="24"/>
                <w:szCs w:val="24"/>
              </w:rPr>
              <w:t>в</w:t>
            </w:r>
            <w:r w:rsidRPr="00B41786">
              <w:rPr>
                <w:rFonts w:eastAsia="Arial"/>
                <w:sz w:val="24"/>
                <w:szCs w:val="24"/>
              </w:rPr>
              <w:t xml:space="preserve"> том числе по годам:</w:t>
            </w:r>
          </w:p>
          <w:p w:rsidR="007039DD" w:rsidRPr="00B41786" w:rsidRDefault="007039DD" w:rsidP="007039DD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2019 год – 617 853 722,60 рублей;</w:t>
            </w:r>
          </w:p>
          <w:p w:rsidR="007039DD" w:rsidRPr="00B41786" w:rsidRDefault="007039DD" w:rsidP="007039DD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2020 </w:t>
            </w:r>
            <w:r>
              <w:rPr>
                <w:rFonts w:eastAsia="Arial"/>
                <w:sz w:val="24"/>
                <w:szCs w:val="24"/>
              </w:rPr>
              <w:t>год – 699 013 666,31 рублей;</w:t>
            </w:r>
          </w:p>
          <w:p w:rsidR="007039DD" w:rsidRPr="00B41786" w:rsidRDefault="007039DD" w:rsidP="007039DD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2021</w:t>
            </w:r>
            <w:r>
              <w:rPr>
                <w:rFonts w:eastAsia="Arial"/>
                <w:sz w:val="24"/>
                <w:szCs w:val="24"/>
              </w:rPr>
              <w:t xml:space="preserve"> год</w:t>
            </w:r>
            <w:r w:rsidRPr="00B41786">
              <w:rPr>
                <w:rFonts w:eastAsia="Arial"/>
                <w:sz w:val="24"/>
                <w:szCs w:val="24"/>
              </w:rPr>
              <w:t xml:space="preserve"> </w:t>
            </w:r>
            <w:r>
              <w:rPr>
                <w:rFonts w:eastAsia="Arial"/>
                <w:sz w:val="24"/>
                <w:szCs w:val="24"/>
              </w:rPr>
              <w:t>– 748 732 246,53 рублей;</w:t>
            </w:r>
          </w:p>
          <w:p w:rsidR="007039DD" w:rsidRPr="00B41786" w:rsidRDefault="007039DD" w:rsidP="007039DD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2022 </w:t>
            </w:r>
            <w:r>
              <w:rPr>
                <w:rFonts w:eastAsia="Arial"/>
                <w:sz w:val="24"/>
                <w:szCs w:val="24"/>
              </w:rPr>
              <w:t>год – 673 700 600,00 рублей;</w:t>
            </w:r>
          </w:p>
          <w:p w:rsidR="007039DD" w:rsidRPr="00B41786" w:rsidRDefault="007039DD" w:rsidP="007039DD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2023 </w:t>
            </w:r>
            <w:r>
              <w:rPr>
                <w:rFonts w:eastAsia="Arial"/>
                <w:sz w:val="24"/>
                <w:szCs w:val="24"/>
              </w:rPr>
              <w:t>год – 645 152 500,00 рублей;</w:t>
            </w:r>
          </w:p>
          <w:p w:rsidR="007039DD" w:rsidRPr="00B41786" w:rsidRDefault="007039DD" w:rsidP="007039DD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2024 </w:t>
            </w:r>
            <w:r>
              <w:rPr>
                <w:rFonts w:eastAsia="Arial"/>
                <w:sz w:val="24"/>
                <w:szCs w:val="24"/>
              </w:rPr>
              <w:t>год – 47 069 300,00 рублей;</w:t>
            </w:r>
          </w:p>
          <w:p w:rsidR="007039DD" w:rsidRPr="00B41786" w:rsidRDefault="007039DD" w:rsidP="007039DD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2025 </w:t>
            </w:r>
            <w:r>
              <w:rPr>
                <w:rFonts w:eastAsia="Arial"/>
                <w:sz w:val="24"/>
                <w:szCs w:val="24"/>
              </w:rPr>
              <w:t>год – 47 069 300,00 рублей;</w:t>
            </w:r>
          </w:p>
          <w:p w:rsidR="007039DD" w:rsidRPr="00B41786" w:rsidRDefault="007039DD" w:rsidP="007039DD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>2026</w:t>
            </w:r>
            <w:r>
              <w:rPr>
                <w:rFonts w:eastAsia="Arial"/>
                <w:sz w:val="24"/>
                <w:szCs w:val="24"/>
              </w:rPr>
              <w:t xml:space="preserve"> год – 47 069 300,00 рублей;</w:t>
            </w:r>
          </w:p>
          <w:p w:rsidR="007039DD" w:rsidRDefault="007039DD" w:rsidP="007039DD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2027 год – 47 069 300,00 рублей;</w:t>
            </w:r>
          </w:p>
          <w:p w:rsidR="007039DD" w:rsidRPr="00B41786" w:rsidRDefault="007039DD" w:rsidP="007039DD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2028 год  – 47 069 300,00 рублей;</w:t>
            </w:r>
          </w:p>
          <w:p w:rsidR="007039DD" w:rsidRDefault="007039DD" w:rsidP="007039DD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2029 год – 47 069 300,00 рублей;</w:t>
            </w:r>
          </w:p>
          <w:p w:rsidR="0060067B" w:rsidRPr="00B41786" w:rsidRDefault="007039DD" w:rsidP="007039DD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 w:rsidRPr="00B41786">
              <w:rPr>
                <w:rFonts w:eastAsia="Arial"/>
                <w:sz w:val="24"/>
                <w:szCs w:val="24"/>
              </w:rPr>
              <w:t xml:space="preserve">2030 </w:t>
            </w:r>
            <w:r>
              <w:rPr>
                <w:rFonts w:eastAsia="Arial"/>
                <w:sz w:val="24"/>
                <w:szCs w:val="24"/>
              </w:rPr>
              <w:t>год – 47 069 300,00 рублей.</w:t>
            </w:r>
          </w:p>
        </w:tc>
      </w:tr>
      <w:tr w:rsidR="00DA4819" w:rsidRPr="00B41786" w:rsidTr="005F7398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12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B41786" w:rsidRDefault="00DA4819" w:rsidP="005F7398">
            <w:pPr>
              <w:suppressAutoHyphens w:val="0"/>
              <w:autoSpaceDE w:val="0"/>
              <w:autoSpaceDN w:val="0"/>
              <w:adjustRightInd w:val="0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Направление</w:t>
            </w:r>
            <w:r w:rsidRPr="00B41786">
              <w:rPr>
                <w:rFonts w:eastAsia="Arial"/>
                <w:sz w:val="24"/>
                <w:szCs w:val="24"/>
              </w:rPr>
              <w:t xml:space="preserve"> Стратегии социально – экономического развития города Покачи до 2030 года 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4819" w:rsidRPr="002514E0" w:rsidRDefault="00DA4819" w:rsidP="005F7398">
            <w:pPr>
              <w:autoSpaceDE w:val="0"/>
              <w:snapToGrid w:val="0"/>
              <w:jc w:val="both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t>Ф</w:t>
            </w:r>
            <w:r w:rsidRPr="002514E0">
              <w:rPr>
                <w:rFonts w:eastAsia="Arial"/>
                <w:sz w:val="24"/>
                <w:szCs w:val="24"/>
              </w:rPr>
              <w:t>ормирование конкурентоспособной образовательной среды (статья 12, глава 4).</w:t>
            </w:r>
          </w:p>
          <w:p w:rsidR="00DA4819" w:rsidRPr="002514E0" w:rsidRDefault="00DA4819" w:rsidP="005F7398">
            <w:pPr>
              <w:tabs>
                <w:tab w:val="left" w:pos="993"/>
                <w:tab w:val="left" w:pos="1134"/>
              </w:tabs>
              <w:snapToGrid w:val="0"/>
              <w:contextualSpacing/>
              <w:jc w:val="both"/>
              <w:rPr>
                <w:rFonts w:eastAsia="Arial"/>
                <w:sz w:val="24"/>
                <w:szCs w:val="24"/>
              </w:rPr>
            </w:pPr>
          </w:p>
        </w:tc>
      </w:tr>
      <w:tr w:rsidR="00DA4819" w:rsidRPr="00B41786" w:rsidTr="005F7398">
        <w:trPr>
          <w:trHeight w:val="333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1416B4" w:rsidRDefault="00DA4819" w:rsidP="005F7398">
            <w:pPr>
              <w:suppressAutoHyphens w:val="0"/>
              <w:autoSpaceDE w:val="0"/>
              <w:autoSpaceDN w:val="0"/>
              <w:adjustRightInd w:val="0"/>
              <w:rPr>
                <w:rFonts w:eastAsia="Arial"/>
                <w:sz w:val="24"/>
                <w:szCs w:val="24"/>
              </w:rPr>
            </w:pPr>
            <w:r w:rsidRPr="001416B4">
              <w:rPr>
                <w:rFonts w:eastAsia="Arial"/>
                <w:sz w:val="24"/>
                <w:szCs w:val="24"/>
              </w:rPr>
              <w:t>13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A4819" w:rsidRPr="001416B4" w:rsidRDefault="00DA4819" w:rsidP="005F7398">
            <w:pPr>
              <w:suppressAutoHyphens w:val="0"/>
              <w:autoSpaceDE w:val="0"/>
              <w:autoSpaceDN w:val="0"/>
              <w:adjustRightInd w:val="0"/>
              <w:rPr>
                <w:rFonts w:eastAsia="Arial"/>
                <w:sz w:val="24"/>
                <w:szCs w:val="24"/>
              </w:rPr>
            </w:pPr>
            <w:r w:rsidRPr="001416B4">
              <w:rPr>
                <w:rFonts w:eastAsia="Arial"/>
                <w:sz w:val="24"/>
                <w:szCs w:val="24"/>
              </w:rPr>
              <w:t xml:space="preserve">Объем налоговых расходов муниципального образования (с расшифровкой по годам </w:t>
            </w:r>
            <w:r w:rsidRPr="001416B4">
              <w:rPr>
                <w:rFonts w:eastAsia="Arial"/>
                <w:sz w:val="24"/>
                <w:szCs w:val="24"/>
              </w:rPr>
              <w:lastRenderedPageBreak/>
              <w:t>реализации муниципальной программы)</w:t>
            </w:r>
          </w:p>
        </w:tc>
        <w:tc>
          <w:tcPr>
            <w:tcW w:w="6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4819" w:rsidRPr="001416B4" w:rsidRDefault="00DA4819" w:rsidP="005F7398">
            <w:pPr>
              <w:suppressAutoHyphens w:val="0"/>
              <w:autoSpaceDE w:val="0"/>
              <w:autoSpaceDN w:val="0"/>
              <w:adjustRightInd w:val="0"/>
              <w:rPr>
                <w:rFonts w:eastAsia="Arial"/>
                <w:sz w:val="24"/>
                <w:szCs w:val="24"/>
              </w:rPr>
            </w:pPr>
            <w:r>
              <w:rPr>
                <w:rFonts w:eastAsia="Arial"/>
                <w:sz w:val="24"/>
                <w:szCs w:val="24"/>
              </w:rPr>
              <w:lastRenderedPageBreak/>
              <w:t>0,0 рублей</w:t>
            </w:r>
          </w:p>
          <w:p w:rsidR="00DA4819" w:rsidRPr="001416B4" w:rsidRDefault="00DA4819" w:rsidP="005F7398">
            <w:pPr>
              <w:suppressAutoHyphens w:val="0"/>
              <w:autoSpaceDE w:val="0"/>
              <w:autoSpaceDN w:val="0"/>
              <w:adjustRightInd w:val="0"/>
              <w:rPr>
                <w:rFonts w:eastAsia="Arial"/>
                <w:sz w:val="24"/>
                <w:szCs w:val="24"/>
              </w:rPr>
            </w:pPr>
          </w:p>
        </w:tc>
      </w:tr>
    </w:tbl>
    <w:p w:rsidR="00DA4819" w:rsidRDefault="00DA4819" w:rsidP="00DA4819">
      <w:pPr>
        <w:autoSpaceDE w:val="0"/>
        <w:jc w:val="both"/>
        <w:rPr>
          <w:rFonts w:eastAsia="Arial"/>
          <w:sz w:val="26"/>
          <w:szCs w:val="26"/>
        </w:rPr>
      </w:pPr>
    </w:p>
    <w:p w:rsidR="00DA4819" w:rsidRPr="00AF1D12" w:rsidRDefault="00DA4819" w:rsidP="00DA4819">
      <w:pPr>
        <w:autoSpaceDE w:val="0"/>
        <w:ind w:firstLine="709"/>
        <w:jc w:val="both"/>
        <w:rPr>
          <w:rFonts w:eastAsia="Arial"/>
          <w:sz w:val="26"/>
          <w:szCs w:val="26"/>
        </w:rPr>
      </w:pPr>
    </w:p>
    <w:p w:rsidR="00DA4819" w:rsidRPr="00AF1D12" w:rsidRDefault="00DA4819" w:rsidP="00DA4819">
      <w:pPr>
        <w:autoSpaceDE w:val="0"/>
        <w:ind w:firstLine="709"/>
        <w:jc w:val="both"/>
        <w:rPr>
          <w:rFonts w:eastAsia="Arial"/>
          <w:b/>
          <w:sz w:val="26"/>
          <w:szCs w:val="26"/>
        </w:rPr>
      </w:pPr>
      <w:r>
        <w:rPr>
          <w:rFonts w:eastAsia="Arial"/>
          <w:sz w:val="26"/>
          <w:szCs w:val="26"/>
        </w:rPr>
        <w:t>Статья 3</w:t>
      </w:r>
      <w:r w:rsidRPr="00AF1D12">
        <w:rPr>
          <w:rFonts w:eastAsia="Arial"/>
          <w:sz w:val="26"/>
          <w:szCs w:val="26"/>
        </w:rPr>
        <w:t>.</w:t>
      </w:r>
      <w:r w:rsidRPr="00AF1D12">
        <w:rPr>
          <w:rFonts w:eastAsia="Arial"/>
          <w:b/>
          <w:sz w:val="26"/>
          <w:szCs w:val="26"/>
        </w:rPr>
        <w:t xml:space="preserve"> Механизм реализации программы </w:t>
      </w:r>
    </w:p>
    <w:p w:rsidR="00DA4819" w:rsidRPr="00AF1D12" w:rsidRDefault="00DA4819" w:rsidP="00DA4819">
      <w:pPr>
        <w:autoSpaceDE w:val="0"/>
        <w:ind w:firstLine="709"/>
        <w:jc w:val="center"/>
        <w:rPr>
          <w:rFonts w:eastAsia="Arial"/>
          <w:sz w:val="26"/>
          <w:szCs w:val="26"/>
        </w:rPr>
      </w:pPr>
    </w:p>
    <w:p w:rsidR="00DA4819" w:rsidRPr="00AF1D12" w:rsidRDefault="00DA4819" w:rsidP="00DA4819">
      <w:pPr>
        <w:autoSpaceDE w:val="0"/>
        <w:ind w:firstLine="709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 xml:space="preserve">1. Механизм реализации </w:t>
      </w:r>
      <w:r>
        <w:rPr>
          <w:rFonts w:eastAsia="Arial"/>
          <w:sz w:val="26"/>
          <w:szCs w:val="26"/>
        </w:rPr>
        <w:t xml:space="preserve">муниципальной </w:t>
      </w:r>
      <w:r w:rsidRPr="00AF1D12">
        <w:rPr>
          <w:rFonts w:eastAsia="Arial"/>
          <w:sz w:val="26"/>
          <w:szCs w:val="26"/>
        </w:rPr>
        <w:t xml:space="preserve">программы представляет собой скоординированное по срокам и направлениям взаимодействие ответственного исполнителя и соисполнителей с учетом меняющихся социально-экономических условий. В зависимости от изменения задач на разной стадии исполнения отдельные мероприятия </w:t>
      </w:r>
      <w:r>
        <w:rPr>
          <w:rFonts w:eastAsia="Arial"/>
          <w:sz w:val="26"/>
          <w:szCs w:val="26"/>
        </w:rPr>
        <w:t xml:space="preserve">муниципальной </w:t>
      </w:r>
      <w:r w:rsidRPr="00AF1D12">
        <w:rPr>
          <w:rFonts w:eastAsia="Arial"/>
          <w:sz w:val="26"/>
          <w:szCs w:val="26"/>
        </w:rPr>
        <w:t>программы могут быть заменены на другие, в большей степени, отвечающие задачам конкретного периода.</w:t>
      </w:r>
    </w:p>
    <w:p w:rsidR="00DA4819" w:rsidRPr="00AF1D12" w:rsidRDefault="00DA4819" w:rsidP="00DA4819">
      <w:pPr>
        <w:widowControl w:val="0"/>
        <w:autoSpaceDE w:val="0"/>
        <w:ind w:firstLine="709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 xml:space="preserve">Ответственный исполнитель муниципальной программы несет ответственность за ее реализацию и конечные результаты, целевое и эффективное использование выделяемых на ее выполнение средств, уточняет сроки реализации мероприятий муниципальной программы и объемы их финансирования. </w:t>
      </w:r>
    </w:p>
    <w:p w:rsidR="00DA4819" w:rsidRPr="00AF1D12" w:rsidRDefault="00DA4819" w:rsidP="00DA4819">
      <w:pPr>
        <w:autoSpaceDE w:val="0"/>
        <w:ind w:firstLine="720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 xml:space="preserve">2. Реализацию мероприятий муниципальной программы осуществляет ответственный исполнитель </w:t>
      </w:r>
      <w:r>
        <w:rPr>
          <w:rFonts w:eastAsia="Arial"/>
          <w:sz w:val="26"/>
          <w:szCs w:val="26"/>
        </w:rPr>
        <w:t xml:space="preserve">муниципальной </w:t>
      </w:r>
      <w:r w:rsidRPr="00AF1D12">
        <w:rPr>
          <w:rFonts w:eastAsia="Arial"/>
          <w:sz w:val="26"/>
          <w:szCs w:val="26"/>
        </w:rPr>
        <w:t>программы. При текущем управлении реализацией муниципальной программы ответственный исполнитель выполняет следующие основные задачи:</w:t>
      </w:r>
    </w:p>
    <w:p w:rsidR="00DA4819" w:rsidRPr="00AF1D12" w:rsidRDefault="00DA4819" w:rsidP="00DA4819">
      <w:pPr>
        <w:autoSpaceDE w:val="0"/>
        <w:ind w:firstLine="709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>1) осуществляет разработку и принятие нормативных правовых актов администрации города Покачи, необходимых для выполнения муниципальной программы;</w:t>
      </w:r>
    </w:p>
    <w:p w:rsidR="00DA4819" w:rsidRPr="00AF1D12" w:rsidRDefault="00DA4819" w:rsidP="00DA4819">
      <w:pPr>
        <w:autoSpaceDE w:val="0"/>
        <w:ind w:firstLine="709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>2) вносит предложения об изменениях и дополнениях в муниципальную программу, осуществляет корректировку мероприятий муниципальной программы по источникам и объемам финансирования, по перечню предлагаемых к реализации задач при принятии бюджета города Покачи;</w:t>
      </w:r>
    </w:p>
    <w:p w:rsidR="00DA4819" w:rsidRPr="00AF1D12" w:rsidRDefault="00DA4819" w:rsidP="00DA4819">
      <w:pPr>
        <w:autoSpaceDE w:val="0"/>
        <w:ind w:firstLine="709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>3) контролирует ход реализации муниципальной программы, изучает и обобщает результаты.</w:t>
      </w:r>
    </w:p>
    <w:p w:rsidR="00DA4819" w:rsidRPr="00AF1D12" w:rsidRDefault="00DA4819" w:rsidP="00DA4819">
      <w:pPr>
        <w:autoSpaceDE w:val="0"/>
        <w:ind w:firstLine="709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>3. Оценка результатов и показателей выполнения основных мероприятий муниципальной программы, их эффективности осуществляется в порядке, установленном нормативными правовыми актами администрации города Покачи.</w:t>
      </w:r>
    </w:p>
    <w:p w:rsidR="00DA4819" w:rsidRPr="00AF1D12" w:rsidRDefault="00DA4819" w:rsidP="00DA4819">
      <w:pPr>
        <w:widowControl w:val="0"/>
        <w:autoSpaceDE w:val="0"/>
        <w:ind w:firstLine="709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>4. Реализацию мероприятий исполнитель муниципальной программы осуществляет посредством доведения до подведомственных автономных учреждений необходимых для реализации программных мероприятий объемов бюджетных ассигнований и лимитов бюджетных обязательств.</w:t>
      </w:r>
    </w:p>
    <w:p w:rsidR="00DA4819" w:rsidRPr="00FD14DE" w:rsidRDefault="00DA4819" w:rsidP="00DA4819">
      <w:pPr>
        <w:suppressAutoHyphens w:val="0"/>
        <w:autoSpaceDE w:val="0"/>
        <w:autoSpaceDN w:val="0"/>
        <w:adjustRightInd w:val="0"/>
        <w:ind w:firstLine="709"/>
        <w:jc w:val="both"/>
        <w:rPr>
          <w:sz w:val="26"/>
          <w:szCs w:val="26"/>
          <w:lang w:eastAsia="ru-RU"/>
        </w:rPr>
      </w:pPr>
      <w:r w:rsidRPr="00AF1D12">
        <w:rPr>
          <w:rFonts w:eastAsia="Arial"/>
          <w:sz w:val="26"/>
          <w:szCs w:val="26"/>
        </w:rPr>
        <w:t>Для оказания муниципальных услуг в сфере образования могут привлекаться негосударственные организации (некоммерческие, коммерческие), в том числе социально ориентированные некоммерческие организации</w:t>
      </w:r>
      <w:r>
        <w:rPr>
          <w:rFonts w:eastAsia="Arial"/>
          <w:sz w:val="26"/>
          <w:szCs w:val="26"/>
        </w:rPr>
        <w:t xml:space="preserve">, </w:t>
      </w:r>
      <w:r>
        <w:rPr>
          <w:sz w:val="26"/>
          <w:szCs w:val="26"/>
          <w:lang w:eastAsia="ru-RU"/>
        </w:rPr>
        <w:t>территориальные общественные самоуправления</w:t>
      </w:r>
      <w:r w:rsidRPr="00AF1D12">
        <w:rPr>
          <w:rFonts w:eastAsia="Arial"/>
          <w:sz w:val="26"/>
          <w:szCs w:val="26"/>
        </w:rPr>
        <w:t>.</w:t>
      </w:r>
    </w:p>
    <w:p w:rsidR="00DA4819" w:rsidRPr="00AF1D12" w:rsidRDefault="00DA4819" w:rsidP="00DA4819">
      <w:pPr>
        <w:widowControl w:val="0"/>
        <w:autoSpaceDE w:val="0"/>
        <w:ind w:firstLine="709"/>
        <w:jc w:val="both"/>
        <w:rPr>
          <w:rFonts w:eastAsia="Arial"/>
          <w:sz w:val="26"/>
          <w:szCs w:val="26"/>
        </w:rPr>
      </w:pPr>
      <w:r w:rsidRPr="00AF1D12">
        <w:rPr>
          <w:rFonts w:eastAsia="Arial"/>
          <w:sz w:val="26"/>
          <w:szCs w:val="26"/>
        </w:rPr>
        <w:t xml:space="preserve">5. Реализация мероприятий муниципальной программы осуществляется с учетом принципов «бережливого производства, внедрения решений по повышению энергосбережения. </w:t>
      </w:r>
    </w:p>
    <w:p w:rsidR="00DA4819" w:rsidRPr="00AF1D12" w:rsidRDefault="00DA4819" w:rsidP="00DA4819">
      <w:pPr>
        <w:ind w:right="-2" w:firstLine="708"/>
        <w:jc w:val="both"/>
        <w:rPr>
          <w:sz w:val="26"/>
          <w:szCs w:val="26"/>
        </w:rPr>
      </w:pPr>
      <w:r w:rsidRPr="00AF1D12">
        <w:rPr>
          <w:sz w:val="26"/>
          <w:szCs w:val="26"/>
        </w:rPr>
        <w:t xml:space="preserve">6. Финансовое обеспечение мероприятий муниципальной программы осуществляется за счет средств Ханты-Мансийского автономного округа – Югры и средств местного бюджета. </w:t>
      </w:r>
    </w:p>
    <w:p w:rsidR="00DA4819" w:rsidRDefault="00DA4819" w:rsidP="00DA4819">
      <w:pPr>
        <w:ind w:right="-287" w:firstLine="708"/>
        <w:jc w:val="both"/>
        <w:rPr>
          <w:sz w:val="26"/>
          <w:szCs w:val="26"/>
        </w:rPr>
      </w:pPr>
    </w:p>
    <w:p w:rsidR="00DA4819" w:rsidRPr="00C46EAA" w:rsidRDefault="00DA4819" w:rsidP="00DA4819">
      <w:pPr>
        <w:autoSpaceDE w:val="0"/>
        <w:ind w:firstLine="709"/>
        <w:jc w:val="both"/>
        <w:rPr>
          <w:rFonts w:eastAsia="Arial"/>
          <w:b/>
          <w:sz w:val="26"/>
          <w:szCs w:val="26"/>
        </w:rPr>
      </w:pPr>
      <w:r w:rsidRPr="00C46EAA">
        <w:rPr>
          <w:rFonts w:eastAsia="Arial"/>
          <w:sz w:val="26"/>
          <w:szCs w:val="26"/>
        </w:rPr>
        <w:t xml:space="preserve">Статья </w:t>
      </w:r>
      <w:r>
        <w:rPr>
          <w:rFonts w:eastAsia="Arial"/>
          <w:sz w:val="26"/>
          <w:szCs w:val="26"/>
        </w:rPr>
        <w:t>4</w:t>
      </w:r>
      <w:r w:rsidRPr="00C46EAA">
        <w:rPr>
          <w:rFonts w:eastAsia="Arial"/>
          <w:sz w:val="26"/>
          <w:szCs w:val="26"/>
        </w:rPr>
        <w:t xml:space="preserve">. </w:t>
      </w:r>
      <w:r w:rsidRPr="00C46EAA">
        <w:rPr>
          <w:rFonts w:eastAsia="Arial"/>
          <w:b/>
          <w:sz w:val="26"/>
          <w:szCs w:val="26"/>
        </w:rPr>
        <w:t>Таблицы к программе</w:t>
      </w: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  <w:sectPr w:rsidR="001018EC" w:rsidSect="00CB3F5E">
          <w:footerReference w:type="default" r:id="rId12"/>
          <w:footnotePr>
            <w:pos w:val="beneathText"/>
          </w:footnotePr>
          <w:pgSz w:w="11905" w:h="16837"/>
          <w:pgMar w:top="709" w:right="567" w:bottom="851" w:left="1701" w:header="720" w:footer="720" w:gutter="0"/>
          <w:cols w:space="720"/>
          <w:docGrid w:linePitch="119"/>
        </w:sectPr>
      </w:pPr>
    </w:p>
    <w:p w:rsidR="001018EC" w:rsidRPr="001018EC" w:rsidRDefault="00DA4819" w:rsidP="001018EC">
      <w:pPr>
        <w:ind w:right="-287" w:firstLine="708"/>
        <w:jc w:val="both"/>
        <w:rPr>
          <w:sz w:val="26"/>
          <w:szCs w:val="26"/>
        </w:rPr>
      </w:pPr>
      <w:r w:rsidRPr="00DA4819">
        <w:rPr>
          <w:noProof/>
          <w:lang w:eastAsia="ru-RU"/>
        </w:rPr>
        <w:lastRenderedPageBreak/>
        <w:drawing>
          <wp:inline distT="0" distB="0" distL="0" distR="0" wp14:anchorId="5C1554E9" wp14:editId="39675BF7">
            <wp:extent cx="9970770" cy="7421261"/>
            <wp:effectExtent l="0" t="0" r="0" b="825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0770" cy="74212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EC" w:rsidRDefault="00DA4819" w:rsidP="00DF3D6E">
      <w:pPr>
        <w:ind w:right="-287" w:firstLine="708"/>
        <w:jc w:val="both"/>
      </w:pPr>
      <w:r w:rsidRPr="00DA4819">
        <w:rPr>
          <w:noProof/>
          <w:lang w:eastAsia="ru-RU"/>
        </w:rPr>
        <w:lastRenderedPageBreak/>
        <w:drawing>
          <wp:inline distT="0" distB="0" distL="0" distR="0" wp14:anchorId="6F941F4A" wp14:editId="208157C4">
            <wp:extent cx="9970770" cy="1854189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0770" cy="18541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18EC" w:rsidRDefault="001018EC" w:rsidP="00DF3D6E">
      <w:pPr>
        <w:ind w:right="-287" w:firstLine="708"/>
        <w:jc w:val="both"/>
        <w:rPr>
          <w:sz w:val="26"/>
          <w:szCs w:val="26"/>
        </w:rPr>
      </w:pPr>
    </w:p>
    <w:p w:rsidR="001018EC" w:rsidRPr="001018EC" w:rsidRDefault="001018EC" w:rsidP="001018EC">
      <w:pPr>
        <w:rPr>
          <w:sz w:val="26"/>
          <w:szCs w:val="26"/>
        </w:rPr>
      </w:pPr>
    </w:p>
    <w:p w:rsidR="001018EC" w:rsidRPr="001018EC" w:rsidRDefault="001018EC" w:rsidP="001018EC">
      <w:pPr>
        <w:rPr>
          <w:sz w:val="26"/>
          <w:szCs w:val="26"/>
        </w:rPr>
      </w:pPr>
    </w:p>
    <w:p w:rsidR="001018EC" w:rsidRDefault="001018EC" w:rsidP="001018EC">
      <w:pPr>
        <w:rPr>
          <w:sz w:val="26"/>
          <w:szCs w:val="26"/>
        </w:rPr>
      </w:pPr>
    </w:p>
    <w:p w:rsidR="00D105CB" w:rsidRDefault="001018EC" w:rsidP="001018EC">
      <w:pPr>
        <w:tabs>
          <w:tab w:val="left" w:pos="6344"/>
        </w:tabs>
        <w:rPr>
          <w:noProof/>
          <w:lang w:eastAsia="ru-RU"/>
        </w:rPr>
      </w:pPr>
      <w:r>
        <w:rPr>
          <w:sz w:val="26"/>
          <w:szCs w:val="26"/>
        </w:rPr>
        <w:tab/>
      </w:r>
    </w:p>
    <w:p w:rsidR="00872624" w:rsidRDefault="00872624" w:rsidP="001018EC">
      <w:pPr>
        <w:tabs>
          <w:tab w:val="left" w:pos="6344"/>
        </w:tabs>
        <w:rPr>
          <w:noProof/>
          <w:lang w:eastAsia="ru-RU"/>
        </w:rPr>
      </w:pPr>
    </w:p>
    <w:p w:rsidR="00872624" w:rsidRDefault="00872624" w:rsidP="001018EC">
      <w:pPr>
        <w:tabs>
          <w:tab w:val="left" w:pos="6344"/>
        </w:tabs>
        <w:rPr>
          <w:noProof/>
          <w:lang w:eastAsia="ru-RU"/>
        </w:rPr>
      </w:pPr>
    </w:p>
    <w:p w:rsidR="00872624" w:rsidRDefault="00872624" w:rsidP="001018EC">
      <w:pPr>
        <w:tabs>
          <w:tab w:val="left" w:pos="6344"/>
        </w:tabs>
        <w:rPr>
          <w:noProof/>
          <w:lang w:eastAsia="ru-RU"/>
        </w:rPr>
      </w:pPr>
    </w:p>
    <w:p w:rsidR="00872624" w:rsidRDefault="00872624" w:rsidP="001018EC">
      <w:pPr>
        <w:tabs>
          <w:tab w:val="left" w:pos="6344"/>
        </w:tabs>
        <w:rPr>
          <w:noProof/>
          <w:lang w:eastAsia="ru-RU"/>
        </w:rPr>
      </w:pPr>
    </w:p>
    <w:p w:rsidR="00872624" w:rsidRDefault="00872624" w:rsidP="001018EC">
      <w:pPr>
        <w:tabs>
          <w:tab w:val="left" w:pos="6344"/>
        </w:tabs>
        <w:rPr>
          <w:noProof/>
          <w:lang w:eastAsia="ru-RU"/>
        </w:rPr>
      </w:pPr>
    </w:p>
    <w:p w:rsidR="00872624" w:rsidRDefault="00872624" w:rsidP="001018EC">
      <w:pPr>
        <w:tabs>
          <w:tab w:val="left" w:pos="6344"/>
        </w:tabs>
        <w:rPr>
          <w:sz w:val="26"/>
          <w:szCs w:val="26"/>
        </w:rPr>
      </w:pPr>
    </w:p>
    <w:p w:rsidR="00D105CB" w:rsidRDefault="00D105CB" w:rsidP="001018EC">
      <w:pPr>
        <w:tabs>
          <w:tab w:val="left" w:pos="6344"/>
        </w:tabs>
      </w:pPr>
    </w:p>
    <w:p w:rsidR="00D105CB" w:rsidRPr="00CE13F8" w:rsidRDefault="00D105CB" w:rsidP="00CE13F8">
      <w:pPr>
        <w:tabs>
          <w:tab w:val="left" w:pos="6344"/>
        </w:tabs>
        <w:rPr>
          <w:noProof/>
          <w:lang w:eastAsia="ru-RU"/>
        </w:rPr>
      </w:pPr>
    </w:p>
    <w:p w:rsidR="00D105CB" w:rsidRDefault="00D105CB" w:rsidP="00D105CB">
      <w:pPr>
        <w:tabs>
          <w:tab w:val="left" w:pos="4768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4768"/>
        </w:tabs>
        <w:rPr>
          <w:sz w:val="26"/>
          <w:szCs w:val="26"/>
        </w:rPr>
      </w:pPr>
    </w:p>
    <w:p w:rsidR="00D105CB" w:rsidRPr="00D105CB" w:rsidRDefault="00D105CB" w:rsidP="00D105CB">
      <w:pPr>
        <w:rPr>
          <w:sz w:val="26"/>
          <w:szCs w:val="26"/>
        </w:rPr>
      </w:pPr>
    </w:p>
    <w:p w:rsidR="00D105CB" w:rsidRPr="00D105CB" w:rsidRDefault="00D105CB" w:rsidP="00D105CB">
      <w:pPr>
        <w:rPr>
          <w:sz w:val="26"/>
          <w:szCs w:val="26"/>
        </w:rPr>
      </w:pPr>
    </w:p>
    <w:p w:rsidR="00D105CB" w:rsidRDefault="00D105CB" w:rsidP="00D105CB">
      <w:pPr>
        <w:rPr>
          <w:sz w:val="26"/>
          <w:szCs w:val="26"/>
        </w:rPr>
      </w:pPr>
    </w:p>
    <w:p w:rsidR="00DA4819" w:rsidRDefault="00DA4819" w:rsidP="00D105CB">
      <w:pPr>
        <w:rPr>
          <w:sz w:val="26"/>
          <w:szCs w:val="26"/>
        </w:rPr>
      </w:pPr>
    </w:p>
    <w:p w:rsidR="00DA4819" w:rsidRDefault="00DA4819" w:rsidP="00D105CB">
      <w:pPr>
        <w:rPr>
          <w:sz w:val="26"/>
          <w:szCs w:val="26"/>
        </w:rPr>
      </w:pPr>
    </w:p>
    <w:p w:rsidR="00DA4819" w:rsidRDefault="00DA4819" w:rsidP="00D105CB">
      <w:pPr>
        <w:rPr>
          <w:sz w:val="26"/>
          <w:szCs w:val="26"/>
        </w:rPr>
      </w:pPr>
    </w:p>
    <w:p w:rsidR="00DA4819" w:rsidRDefault="00DA4819" w:rsidP="00D105CB">
      <w:pPr>
        <w:rPr>
          <w:sz w:val="26"/>
          <w:szCs w:val="26"/>
        </w:rPr>
      </w:pPr>
    </w:p>
    <w:p w:rsidR="00DA4819" w:rsidRPr="00D105CB" w:rsidRDefault="00DA4819" w:rsidP="00D105CB">
      <w:pPr>
        <w:rPr>
          <w:sz w:val="26"/>
          <w:szCs w:val="26"/>
        </w:rPr>
      </w:pPr>
    </w:p>
    <w:p w:rsidR="00D105CB" w:rsidRDefault="007039DD" w:rsidP="00D105CB">
      <w:pPr>
        <w:rPr>
          <w:noProof/>
          <w:lang w:eastAsia="ru-RU"/>
        </w:rPr>
      </w:pPr>
      <w:r w:rsidRPr="007039DD">
        <w:drawing>
          <wp:inline distT="0" distB="0" distL="0" distR="0" wp14:anchorId="133B6652" wp14:editId="68D10C50">
            <wp:extent cx="9970770" cy="5551017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0770" cy="55510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440B" w:rsidRDefault="00BB440B" w:rsidP="00D105CB">
      <w:pPr>
        <w:rPr>
          <w:sz w:val="26"/>
          <w:szCs w:val="26"/>
        </w:rPr>
      </w:pPr>
    </w:p>
    <w:p w:rsidR="00BB440B" w:rsidRDefault="00BB440B" w:rsidP="00D105CB">
      <w:pPr>
        <w:rPr>
          <w:sz w:val="26"/>
          <w:szCs w:val="26"/>
        </w:rPr>
      </w:pPr>
    </w:p>
    <w:p w:rsidR="00BB440B" w:rsidRDefault="00BB440B" w:rsidP="00D105CB">
      <w:pPr>
        <w:rPr>
          <w:noProof/>
          <w:lang w:eastAsia="ru-RU"/>
        </w:rPr>
      </w:pPr>
    </w:p>
    <w:p w:rsidR="007039DD" w:rsidRDefault="007039DD" w:rsidP="00D105CB">
      <w:pPr>
        <w:rPr>
          <w:noProof/>
          <w:lang w:eastAsia="ru-RU"/>
        </w:rPr>
      </w:pPr>
      <w:r w:rsidRPr="007039DD">
        <w:lastRenderedPageBreak/>
        <w:drawing>
          <wp:inline distT="0" distB="0" distL="0" distR="0" wp14:anchorId="029E9272" wp14:editId="1864D36B">
            <wp:extent cx="9970770" cy="6166155"/>
            <wp:effectExtent l="0" t="0" r="0" b="635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0770" cy="6166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39DD" w:rsidRDefault="007039DD" w:rsidP="00D105CB">
      <w:pPr>
        <w:rPr>
          <w:sz w:val="26"/>
          <w:szCs w:val="26"/>
        </w:rPr>
      </w:pPr>
    </w:p>
    <w:p w:rsidR="00BB440B" w:rsidRDefault="00BB440B" w:rsidP="00D105CB">
      <w:pPr>
        <w:rPr>
          <w:sz w:val="26"/>
          <w:szCs w:val="26"/>
        </w:rPr>
      </w:pPr>
    </w:p>
    <w:p w:rsidR="00BB440B" w:rsidRDefault="007039DD" w:rsidP="00D105CB">
      <w:pPr>
        <w:rPr>
          <w:sz w:val="26"/>
          <w:szCs w:val="26"/>
        </w:rPr>
      </w:pPr>
      <w:r w:rsidRPr="007039DD">
        <w:drawing>
          <wp:inline distT="0" distB="0" distL="0" distR="0" wp14:anchorId="644A2950" wp14:editId="0C1FDADA">
            <wp:extent cx="9970770" cy="5781733"/>
            <wp:effectExtent l="0" t="0" r="0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0770" cy="5781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440B" w:rsidRDefault="00BB440B" w:rsidP="00D105CB">
      <w:pPr>
        <w:rPr>
          <w:sz w:val="26"/>
          <w:szCs w:val="26"/>
        </w:rPr>
      </w:pPr>
    </w:p>
    <w:p w:rsidR="00BB440B" w:rsidRDefault="00BB440B" w:rsidP="00D105CB">
      <w:pPr>
        <w:rPr>
          <w:sz w:val="26"/>
          <w:szCs w:val="26"/>
        </w:rPr>
      </w:pPr>
    </w:p>
    <w:p w:rsidR="00BB440B" w:rsidRPr="00D105CB" w:rsidRDefault="00BB440B" w:rsidP="00D105CB">
      <w:pPr>
        <w:rPr>
          <w:sz w:val="26"/>
          <w:szCs w:val="26"/>
        </w:rPr>
      </w:pPr>
    </w:p>
    <w:p w:rsidR="00D105CB" w:rsidRPr="00D105CB" w:rsidRDefault="00DA4819" w:rsidP="00D105CB">
      <w:pPr>
        <w:rPr>
          <w:sz w:val="26"/>
          <w:szCs w:val="26"/>
        </w:rPr>
      </w:pPr>
      <w:r w:rsidRPr="00DA4819">
        <w:rPr>
          <w:noProof/>
          <w:lang w:eastAsia="ru-RU"/>
        </w:rPr>
        <w:drawing>
          <wp:inline distT="0" distB="0" distL="0" distR="0">
            <wp:extent cx="5426075" cy="2769235"/>
            <wp:effectExtent l="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6075" cy="2769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105CB" w:rsidRPr="00D105CB" w:rsidRDefault="00D105CB" w:rsidP="00D105CB">
      <w:pPr>
        <w:rPr>
          <w:sz w:val="26"/>
          <w:szCs w:val="26"/>
        </w:rPr>
      </w:pPr>
    </w:p>
    <w:p w:rsidR="00D105CB" w:rsidRPr="00D105CB" w:rsidRDefault="00D105CB" w:rsidP="00D105CB">
      <w:pPr>
        <w:rPr>
          <w:sz w:val="26"/>
          <w:szCs w:val="26"/>
        </w:rPr>
      </w:pPr>
    </w:p>
    <w:p w:rsidR="00D105CB" w:rsidRPr="00D105CB" w:rsidRDefault="00D105CB" w:rsidP="00D105CB">
      <w:pPr>
        <w:rPr>
          <w:sz w:val="26"/>
          <w:szCs w:val="26"/>
        </w:rPr>
      </w:pPr>
    </w:p>
    <w:p w:rsidR="00D105CB" w:rsidRPr="00D105CB" w:rsidRDefault="00D105CB" w:rsidP="00D105CB">
      <w:pPr>
        <w:rPr>
          <w:sz w:val="26"/>
          <w:szCs w:val="26"/>
        </w:rPr>
      </w:pPr>
    </w:p>
    <w:p w:rsidR="00D105CB" w:rsidRDefault="00D105CB" w:rsidP="00D105CB">
      <w:pPr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  <w:r>
        <w:rPr>
          <w:sz w:val="26"/>
          <w:szCs w:val="26"/>
        </w:rPr>
        <w:tab/>
      </w: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014093" w:rsidP="00D105CB">
      <w:pPr>
        <w:tabs>
          <w:tab w:val="left" w:pos="11506"/>
        </w:tabs>
      </w:pPr>
      <w:r>
        <w:lastRenderedPageBreak/>
        <w:t xml:space="preserve">                          </w:t>
      </w:r>
    </w:p>
    <w:p w:rsidR="00D105CB" w:rsidRDefault="00014093" w:rsidP="00D105CB">
      <w:pPr>
        <w:tabs>
          <w:tab w:val="left" w:pos="11506"/>
        </w:tabs>
      </w:pPr>
      <w:r>
        <w:t xml:space="preserve">                        </w:t>
      </w:r>
    </w:p>
    <w:p w:rsidR="00D105CB" w:rsidRDefault="00D105CB" w:rsidP="00D105CB">
      <w:pPr>
        <w:tabs>
          <w:tab w:val="left" w:pos="11506"/>
        </w:tabs>
      </w:pPr>
    </w:p>
    <w:p w:rsidR="00D105CB" w:rsidRDefault="00DA4819" w:rsidP="00D105CB">
      <w:pPr>
        <w:tabs>
          <w:tab w:val="left" w:pos="11506"/>
        </w:tabs>
      </w:pPr>
      <w:r w:rsidRPr="00DA4819">
        <w:rPr>
          <w:noProof/>
          <w:lang w:eastAsia="ru-RU"/>
        </w:rPr>
        <w:lastRenderedPageBreak/>
        <w:drawing>
          <wp:inline distT="0" distB="0" distL="0" distR="0" wp14:anchorId="19193A74" wp14:editId="77E43819">
            <wp:extent cx="9970770" cy="6873194"/>
            <wp:effectExtent l="0" t="0" r="0" b="444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0770" cy="68731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05CB" w:rsidRDefault="00DA4819" w:rsidP="00D105CB">
      <w:pPr>
        <w:tabs>
          <w:tab w:val="left" w:pos="11506"/>
        </w:tabs>
      </w:pPr>
      <w:r w:rsidRPr="00DA4819">
        <w:rPr>
          <w:noProof/>
          <w:lang w:eastAsia="ru-RU"/>
        </w:rPr>
        <w:lastRenderedPageBreak/>
        <w:drawing>
          <wp:inline distT="0" distB="0" distL="0" distR="0" wp14:anchorId="737CCD96" wp14:editId="15E7E1F0">
            <wp:extent cx="9970770" cy="3538898"/>
            <wp:effectExtent l="0" t="0" r="0" b="444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0770" cy="35388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A4819" w:rsidRDefault="00DA4819" w:rsidP="00D105CB">
      <w:pPr>
        <w:tabs>
          <w:tab w:val="left" w:pos="11506"/>
        </w:tabs>
      </w:pPr>
      <w:r w:rsidRPr="00DA4819">
        <w:rPr>
          <w:noProof/>
          <w:lang w:eastAsia="ru-RU"/>
        </w:rPr>
        <w:lastRenderedPageBreak/>
        <w:drawing>
          <wp:inline distT="0" distB="0" distL="0" distR="0" wp14:anchorId="0BC58493" wp14:editId="337BAD28">
            <wp:extent cx="9970770" cy="6661598"/>
            <wp:effectExtent l="0" t="0" r="0" b="635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0770" cy="66615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4819" w:rsidRDefault="00DA4819" w:rsidP="00D105CB">
      <w:pPr>
        <w:tabs>
          <w:tab w:val="left" w:pos="11506"/>
        </w:tabs>
      </w:pPr>
      <w:r w:rsidRPr="00DA4819">
        <w:rPr>
          <w:noProof/>
          <w:lang w:eastAsia="ru-RU"/>
        </w:rPr>
        <w:lastRenderedPageBreak/>
        <w:drawing>
          <wp:inline distT="0" distB="0" distL="0" distR="0">
            <wp:extent cx="6910070" cy="2846705"/>
            <wp:effectExtent l="0" t="0" r="508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0070" cy="2846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A4819" w:rsidRDefault="00DA4819" w:rsidP="00D105CB">
      <w:pPr>
        <w:tabs>
          <w:tab w:val="left" w:pos="11506"/>
        </w:tabs>
      </w:pPr>
    </w:p>
    <w:p w:rsidR="00DA4819" w:rsidRDefault="00DA4819" w:rsidP="00D105CB">
      <w:pPr>
        <w:tabs>
          <w:tab w:val="left" w:pos="11506"/>
        </w:tabs>
      </w:pPr>
    </w:p>
    <w:p w:rsidR="00D105CB" w:rsidRDefault="00DA4819" w:rsidP="00D105CB">
      <w:pPr>
        <w:tabs>
          <w:tab w:val="left" w:pos="11506"/>
        </w:tabs>
      </w:pPr>
      <w:r w:rsidRPr="00DA4819">
        <w:rPr>
          <w:noProof/>
          <w:lang w:eastAsia="ru-RU"/>
        </w:rPr>
        <w:drawing>
          <wp:inline distT="0" distB="0" distL="0" distR="0">
            <wp:extent cx="7712075" cy="2769235"/>
            <wp:effectExtent l="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2075" cy="2769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sz w:val="26"/>
          <w:szCs w:val="26"/>
        </w:rPr>
      </w:pPr>
    </w:p>
    <w:p w:rsidR="00D105CB" w:rsidRDefault="00D105CB" w:rsidP="00D105CB">
      <w:pPr>
        <w:tabs>
          <w:tab w:val="left" w:pos="11506"/>
        </w:tabs>
        <w:rPr>
          <w:noProof/>
          <w:lang w:eastAsia="ru-RU"/>
        </w:rPr>
      </w:pPr>
    </w:p>
    <w:p w:rsidR="00014093" w:rsidRDefault="00014093" w:rsidP="00D105CB">
      <w:pPr>
        <w:tabs>
          <w:tab w:val="left" w:pos="11506"/>
        </w:tabs>
        <w:rPr>
          <w:noProof/>
          <w:lang w:eastAsia="ru-RU"/>
        </w:rPr>
      </w:pPr>
    </w:p>
    <w:p w:rsidR="00014093" w:rsidRDefault="00014093" w:rsidP="00D105CB">
      <w:pPr>
        <w:tabs>
          <w:tab w:val="left" w:pos="11506"/>
        </w:tabs>
        <w:rPr>
          <w:sz w:val="26"/>
          <w:szCs w:val="26"/>
        </w:rPr>
      </w:pPr>
    </w:p>
    <w:p w:rsidR="00014093" w:rsidRDefault="00014093" w:rsidP="00D105CB">
      <w:pPr>
        <w:tabs>
          <w:tab w:val="left" w:pos="11506"/>
        </w:tabs>
        <w:rPr>
          <w:sz w:val="26"/>
          <w:szCs w:val="26"/>
        </w:rPr>
      </w:pPr>
    </w:p>
    <w:p w:rsidR="00014093" w:rsidRDefault="00014093" w:rsidP="00D105CB">
      <w:pPr>
        <w:tabs>
          <w:tab w:val="left" w:pos="11506"/>
        </w:tabs>
      </w:pPr>
    </w:p>
    <w:p w:rsidR="00014093" w:rsidRDefault="00014093" w:rsidP="00D105CB">
      <w:pPr>
        <w:tabs>
          <w:tab w:val="left" w:pos="11506"/>
        </w:tabs>
        <w:rPr>
          <w:sz w:val="26"/>
          <w:szCs w:val="26"/>
        </w:rPr>
      </w:pPr>
    </w:p>
    <w:p w:rsidR="00014093" w:rsidRDefault="00014093" w:rsidP="00014093">
      <w:pPr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  <w:r>
        <w:rPr>
          <w:sz w:val="26"/>
          <w:szCs w:val="26"/>
        </w:rPr>
        <w:tab/>
      </w: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Default="00014093" w:rsidP="00014093">
      <w:pPr>
        <w:tabs>
          <w:tab w:val="left" w:pos="5393"/>
        </w:tabs>
        <w:rPr>
          <w:sz w:val="26"/>
          <w:szCs w:val="26"/>
        </w:rPr>
      </w:pPr>
    </w:p>
    <w:p w:rsidR="00014093" w:rsidRPr="00014093" w:rsidRDefault="00014093" w:rsidP="00014093">
      <w:pPr>
        <w:tabs>
          <w:tab w:val="left" w:pos="5393"/>
        </w:tabs>
        <w:rPr>
          <w:sz w:val="26"/>
          <w:szCs w:val="26"/>
        </w:rPr>
      </w:pPr>
    </w:p>
    <w:sectPr w:rsidR="00014093" w:rsidRPr="00014093" w:rsidSect="00014093">
      <w:footnotePr>
        <w:pos w:val="beneathText"/>
      </w:footnotePr>
      <w:pgSz w:w="16837" w:h="11905" w:orient="landscape"/>
      <w:pgMar w:top="567" w:right="709" w:bottom="1276" w:left="426" w:header="720" w:footer="720" w:gutter="0"/>
      <w:cols w:space="720"/>
      <w:docGrid w:linePitch="1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6469" w:rsidRDefault="001B6469" w:rsidP="00683B7F">
      <w:r>
        <w:separator/>
      </w:r>
    </w:p>
  </w:endnote>
  <w:endnote w:type="continuationSeparator" w:id="0">
    <w:p w:rsidR="001B6469" w:rsidRDefault="001B6469" w:rsidP="00683B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05CB" w:rsidRDefault="00D105CB">
    <w:pPr>
      <w:pStyle w:val="ac"/>
    </w:pPr>
  </w:p>
  <w:p w:rsidR="00D105CB" w:rsidRDefault="00D105CB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6469" w:rsidRDefault="001B6469" w:rsidP="00683B7F">
      <w:r>
        <w:separator/>
      </w:r>
    </w:p>
  </w:footnote>
  <w:footnote w:type="continuationSeparator" w:id="0">
    <w:p w:rsidR="001B6469" w:rsidRDefault="001B6469" w:rsidP="00683B7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229042A"/>
    <w:multiLevelType w:val="hybridMultilevel"/>
    <w:tmpl w:val="837CB1D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41E1B48"/>
    <w:multiLevelType w:val="hybridMultilevel"/>
    <w:tmpl w:val="827EAE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78465D"/>
    <w:multiLevelType w:val="hybridMultilevel"/>
    <w:tmpl w:val="5764FF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907B5B"/>
    <w:multiLevelType w:val="hybridMultilevel"/>
    <w:tmpl w:val="63ECD3A4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54389B"/>
    <w:multiLevelType w:val="hybridMultilevel"/>
    <w:tmpl w:val="A37C344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99124FD"/>
    <w:multiLevelType w:val="hybridMultilevel"/>
    <w:tmpl w:val="DE1A2354"/>
    <w:lvl w:ilvl="0" w:tplc="EF3ED73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3ED0E8D"/>
    <w:multiLevelType w:val="hybridMultilevel"/>
    <w:tmpl w:val="B3D8DDB8"/>
    <w:lvl w:ilvl="0" w:tplc="A0740EDE">
      <w:start w:val="1"/>
      <w:numFmt w:val="decimal"/>
      <w:lvlText w:val="%1."/>
      <w:lvlJc w:val="left"/>
      <w:pPr>
        <w:ind w:left="11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9">
    <w:nsid w:val="51E75C00"/>
    <w:multiLevelType w:val="hybridMultilevel"/>
    <w:tmpl w:val="478E8A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5BF75056"/>
    <w:multiLevelType w:val="hybridMultilevel"/>
    <w:tmpl w:val="FC40DE50"/>
    <w:lvl w:ilvl="0" w:tplc="2A88F1EE">
      <w:start w:val="1"/>
      <w:numFmt w:val="decimal"/>
      <w:lvlText w:val="%1)"/>
      <w:lvlJc w:val="left"/>
      <w:pPr>
        <w:ind w:left="1556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276" w:hanging="360"/>
      </w:pPr>
    </w:lvl>
    <w:lvl w:ilvl="2" w:tplc="0419001B" w:tentative="1">
      <w:start w:val="1"/>
      <w:numFmt w:val="lowerRoman"/>
      <w:lvlText w:val="%3."/>
      <w:lvlJc w:val="right"/>
      <w:pPr>
        <w:ind w:left="2996" w:hanging="180"/>
      </w:pPr>
    </w:lvl>
    <w:lvl w:ilvl="3" w:tplc="0419000F" w:tentative="1">
      <w:start w:val="1"/>
      <w:numFmt w:val="decimal"/>
      <w:lvlText w:val="%4."/>
      <w:lvlJc w:val="left"/>
      <w:pPr>
        <w:ind w:left="3716" w:hanging="360"/>
      </w:pPr>
    </w:lvl>
    <w:lvl w:ilvl="4" w:tplc="04190019" w:tentative="1">
      <w:start w:val="1"/>
      <w:numFmt w:val="lowerLetter"/>
      <w:lvlText w:val="%5."/>
      <w:lvlJc w:val="left"/>
      <w:pPr>
        <w:ind w:left="4436" w:hanging="360"/>
      </w:pPr>
    </w:lvl>
    <w:lvl w:ilvl="5" w:tplc="0419001B" w:tentative="1">
      <w:start w:val="1"/>
      <w:numFmt w:val="lowerRoman"/>
      <w:lvlText w:val="%6."/>
      <w:lvlJc w:val="right"/>
      <w:pPr>
        <w:ind w:left="5156" w:hanging="180"/>
      </w:pPr>
    </w:lvl>
    <w:lvl w:ilvl="6" w:tplc="0419000F" w:tentative="1">
      <w:start w:val="1"/>
      <w:numFmt w:val="decimal"/>
      <w:lvlText w:val="%7."/>
      <w:lvlJc w:val="left"/>
      <w:pPr>
        <w:ind w:left="5876" w:hanging="360"/>
      </w:pPr>
    </w:lvl>
    <w:lvl w:ilvl="7" w:tplc="04190019" w:tentative="1">
      <w:start w:val="1"/>
      <w:numFmt w:val="lowerLetter"/>
      <w:lvlText w:val="%8."/>
      <w:lvlJc w:val="left"/>
      <w:pPr>
        <w:ind w:left="6596" w:hanging="360"/>
      </w:pPr>
    </w:lvl>
    <w:lvl w:ilvl="8" w:tplc="0419001B" w:tentative="1">
      <w:start w:val="1"/>
      <w:numFmt w:val="lowerRoman"/>
      <w:lvlText w:val="%9."/>
      <w:lvlJc w:val="right"/>
      <w:pPr>
        <w:ind w:left="7316" w:hanging="180"/>
      </w:pPr>
    </w:lvl>
  </w:abstractNum>
  <w:abstractNum w:abstractNumId="11">
    <w:nsid w:val="6312778E"/>
    <w:multiLevelType w:val="hybridMultilevel"/>
    <w:tmpl w:val="4132B11C"/>
    <w:lvl w:ilvl="0" w:tplc="93E2C144">
      <w:start w:val="1"/>
      <w:numFmt w:val="decimal"/>
      <w:lvlText w:val="%1."/>
      <w:lvlJc w:val="left"/>
      <w:pPr>
        <w:ind w:left="1196" w:hanging="360"/>
      </w:pPr>
      <w:rPr>
        <w:rFonts w:ascii="Times New Roman" w:eastAsia="Arial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16" w:hanging="360"/>
      </w:pPr>
    </w:lvl>
    <w:lvl w:ilvl="2" w:tplc="0419001B" w:tentative="1">
      <w:start w:val="1"/>
      <w:numFmt w:val="lowerRoman"/>
      <w:lvlText w:val="%3."/>
      <w:lvlJc w:val="right"/>
      <w:pPr>
        <w:ind w:left="2636" w:hanging="180"/>
      </w:pPr>
    </w:lvl>
    <w:lvl w:ilvl="3" w:tplc="0419000F" w:tentative="1">
      <w:start w:val="1"/>
      <w:numFmt w:val="decimal"/>
      <w:lvlText w:val="%4."/>
      <w:lvlJc w:val="left"/>
      <w:pPr>
        <w:ind w:left="3356" w:hanging="360"/>
      </w:pPr>
    </w:lvl>
    <w:lvl w:ilvl="4" w:tplc="04190019" w:tentative="1">
      <w:start w:val="1"/>
      <w:numFmt w:val="lowerLetter"/>
      <w:lvlText w:val="%5."/>
      <w:lvlJc w:val="left"/>
      <w:pPr>
        <w:ind w:left="4076" w:hanging="360"/>
      </w:pPr>
    </w:lvl>
    <w:lvl w:ilvl="5" w:tplc="0419001B" w:tentative="1">
      <w:start w:val="1"/>
      <w:numFmt w:val="lowerRoman"/>
      <w:lvlText w:val="%6."/>
      <w:lvlJc w:val="right"/>
      <w:pPr>
        <w:ind w:left="4796" w:hanging="180"/>
      </w:pPr>
    </w:lvl>
    <w:lvl w:ilvl="6" w:tplc="0419000F" w:tentative="1">
      <w:start w:val="1"/>
      <w:numFmt w:val="decimal"/>
      <w:lvlText w:val="%7."/>
      <w:lvlJc w:val="left"/>
      <w:pPr>
        <w:ind w:left="5516" w:hanging="360"/>
      </w:pPr>
    </w:lvl>
    <w:lvl w:ilvl="7" w:tplc="04190019" w:tentative="1">
      <w:start w:val="1"/>
      <w:numFmt w:val="lowerLetter"/>
      <w:lvlText w:val="%8."/>
      <w:lvlJc w:val="left"/>
      <w:pPr>
        <w:ind w:left="6236" w:hanging="360"/>
      </w:pPr>
    </w:lvl>
    <w:lvl w:ilvl="8" w:tplc="0419001B" w:tentative="1">
      <w:start w:val="1"/>
      <w:numFmt w:val="lowerRoman"/>
      <w:lvlText w:val="%9."/>
      <w:lvlJc w:val="right"/>
      <w:pPr>
        <w:ind w:left="6956" w:hanging="180"/>
      </w:pPr>
    </w:lvl>
  </w:abstractNum>
  <w:abstractNum w:abstractNumId="12">
    <w:nsid w:val="64765A6B"/>
    <w:multiLevelType w:val="hybridMultilevel"/>
    <w:tmpl w:val="B28C14F2"/>
    <w:lvl w:ilvl="0" w:tplc="CFD239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9BD4515"/>
    <w:multiLevelType w:val="hybridMultilevel"/>
    <w:tmpl w:val="09902A9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7B8864B2"/>
    <w:multiLevelType w:val="hybridMultilevel"/>
    <w:tmpl w:val="42A88B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11"/>
  </w:num>
  <w:num w:numId="4">
    <w:abstractNumId w:val="8"/>
  </w:num>
  <w:num w:numId="5">
    <w:abstractNumId w:val="10"/>
  </w:num>
  <w:num w:numId="6">
    <w:abstractNumId w:val="3"/>
  </w:num>
  <w:num w:numId="7">
    <w:abstractNumId w:val="13"/>
  </w:num>
  <w:num w:numId="8">
    <w:abstractNumId w:val="9"/>
  </w:num>
  <w:num w:numId="9">
    <w:abstractNumId w:val="7"/>
  </w:num>
  <w:num w:numId="10">
    <w:abstractNumId w:val="14"/>
  </w:num>
  <w:num w:numId="11">
    <w:abstractNumId w:val="5"/>
  </w:num>
  <w:num w:numId="12">
    <w:abstractNumId w:val="2"/>
  </w:num>
  <w:num w:numId="13">
    <w:abstractNumId w:val="12"/>
  </w:num>
  <w:num w:numId="14">
    <w:abstractNumId w:val="4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547C"/>
    <w:rsid w:val="00001B66"/>
    <w:rsid w:val="00002932"/>
    <w:rsid w:val="00002B66"/>
    <w:rsid w:val="00003DF7"/>
    <w:rsid w:val="00005C99"/>
    <w:rsid w:val="00007408"/>
    <w:rsid w:val="0001204B"/>
    <w:rsid w:val="00014093"/>
    <w:rsid w:val="0001560C"/>
    <w:rsid w:val="00015ABA"/>
    <w:rsid w:val="0002073D"/>
    <w:rsid w:val="0002093A"/>
    <w:rsid w:val="000218EC"/>
    <w:rsid w:val="0002476A"/>
    <w:rsid w:val="00026916"/>
    <w:rsid w:val="00030D6B"/>
    <w:rsid w:val="00040097"/>
    <w:rsid w:val="000403B6"/>
    <w:rsid w:val="000410B8"/>
    <w:rsid w:val="00041550"/>
    <w:rsid w:val="0005085E"/>
    <w:rsid w:val="0005173C"/>
    <w:rsid w:val="00060964"/>
    <w:rsid w:val="00060A64"/>
    <w:rsid w:val="000611AB"/>
    <w:rsid w:val="0006509F"/>
    <w:rsid w:val="00071389"/>
    <w:rsid w:val="00077F0E"/>
    <w:rsid w:val="00081E91"/>
    <w:rsid w:val="00084823"/>
    <w:rsid w:val="00092E71"/>
    <w:rsid w:val="00093837"/>
    <w:rsid w:val="000942E2"/>
    <w:rsid w:val="000A2B79"/>
    <w:rsid w:val="000A43BE"/>
    <w:rsid w:val="000A4D1A"/>
    <w:rsid w:val="000A5808"/>
    <w:rsid w:val="000A750C"/>
    <w:rsid w:val="000A7594"/>
    <w:rsid w:val="000A78C1"/>
    <w:rsid w:val="000B0B09"/>
    <w:rsid w:val="000B5068"/>
    <w:rsid w:val="000B6F14"/>
    <w:rsid w:val="000B7A2C"/>
    <w:rsid w:val="000C0450"/>
    <w:rsid w:val="000C0742"/>
    <w:rsid w:val="000C0F7F"/>
    <w:rsid w:val="000C1AE9"/>
    <w:rsid w:val="000C330A"/>
    <w:rsid w:val="000C46DB"/>
    <w:rsid w:val="000C55FB"/>
    <w:rsid w:val="000C7711"/>
    <w:rsid w:val="000D002E"/>
    <w:rsid w:val="000D32C7"/>
    <w:rsid w:val="000D513E"/>
    <w:rsid w:val="000E22A2"/>
    <w:rsid w:val="000E3EFC"/>
    <w:rsid w:val="000E659D"/>
    <w:rsid w:val="000E694B"/>
    <w:rsid w:val="000F5C0D"/>
    <w:rsid w:val="000F6807"/>
    <w:rsid w:val="000F7DB5"/>
    <w:rsid w:val="001002E0"/>
    <w:rsid w:val="00100FAF"/>
    <w:rsid w:val="001018EC"/>
    <w:rsid w:val="00102537"/>
    <w:rsid w:val="00103C64"/>
    <w:rsid w:val="00104EF9"/>
    <w:rsid w:val="001118E7"/>
    <w:rsid w:val="001163D2"/>
    <w:rsid w:val="001165F3"/>
    <w:rsid w:val="001256C0"/>
    <w:rsid w:val="0013382C"/>
    <w:rsid w:val="00136BAF"/>
    <w:rsid w:val="001374B9"/>
    <w:rsid w:val="001455E1"/>
    <w:rsid w:val="001467C2"/>
    <w:rsid w:val="001506CD"/>
    <w:rsid w:val="00155A86"/>
    <w:rsid w:val="00160419"/>
    <w:rsid w:val="00162176"/>
    <w:rsid w:val="0016350E"/>
    <w:rsid w:val="001669C1"/>
    <w:rsid w:val="0016793B"/>
    <w:rsid w:val="00174B3C"/>
    <w:rsid w:val="00176944"/>
    <w:rsid w:val="00183565"/>
    <w:rsid w:val="00183ECF"/>
    <w:rsid w:val="00184507"/>
    <w:rsid w:val="0019043F"/>
    <w:rsid w:val="00190DAD"/>
    <w:rsid w:val="0019342A"/>
    <w:rsid w:val="00194389"/>
    <w:rsid w:val="0019733A"/>
    <w:rsid w:val="001976A2"/>
    <w:rsid w:val="00197E54"/>
    <w:rsid w:val="001A0E47"/>
    <w:rsid w:val="001A6C5A"/>
    <w:rsid w:val="001B2F5B"/>
    <w:rsid w:val="001B3C69"/>
    <w:rsid w:val="001B564B"/>
    <w:rsid w:val="001B6469"/>
    <w:rsid w:val="001B764E"/>
    <w:rsid w:val="001C1C06"/>
    <w:rsid w:val="001C21D0"/>
    <w:rsid w:val="001C2259"/>
    <w:rsid w:val="001C2301"/>
    <w:rsid w:val="001D0924"/>
    <w:rsid w:val="001D210D"/>
    <w:rsid w:val="001D3016"/>
    <w:rsid w:val="001D56C1"/>
    <w:rsid w:val="001D6940"/>
    <w:rsid w:val="001D6A59"/>
    <w:rsid w:val="001D7513"/>
    <w:rsid w:val="001E00C0"/>
    <w:rsid w:val="001E28B4"/>
    <w:rsid w:val="001F01AD"/>
    <w:rsid w:val="00200AA8"/>
    <w:rsid w:val="00201317"/>
    <w:rsid w:val="00202025"/>
    <w:rsid w:val="002042EA"/>
    <w:rsid w:val="0020547C"/>
    <w:rsid w:val="00212674"/>
    <w:rsid w:val="0021656D"/>
    <w:rsid w:val="00217133"/>
    <w:rsid w:val="00224223"/>
    <w:rsid w:val="0022423B"/>
    <w:rsid w:val="002255C0"/>
    <w:rsid w:val="00231200"/>
    <w:rsid w:val="00233A50"/>
    <w:rsid w:val="00236C95"/>
    <w:rsid w:val="00241A0A"/>
    <w:rsid w:val="00241D39"/>
    <w:rsid w:val="0024609E"/>
    <w:rsid w:val="00246374"/>
    <w:rsid w:val="00246600"/>
    <w:rsid w:val="002502A2"/>
    <w:rsid w:val="00252E5A"/>
    <w:rsid w:val="00253BE1"/>
    <w:rsid w:val="0025536C"/>
    <w:rsid w:val="0025705F"/>
    <w:rsid w:val="00262100"/>
    <w:rsid w:val="00263DC1"/>
    <w:rsid w:val="002660E6"/>
    <w:rsid w:val="00266D67"/>
    <w:rsid w:val="00267B64"/>
    <w:rsid w:val="00274D19"/>
    <w:rsid w:val="002826CF"/>
    <w:rsid w:val="00282999"/>
    <w:rsid w:val="00285F91"/>
    <w:rsid w:val="00286F5A"/>
    <w:rsid w:val="00287465"/>
    <w:rsid w:val="00287828"/>
    <w:rsid w:val="00287A81"/>
    <w:rsid w:val="00287E83"/>
    <w:rsid w:val="002928A5"/>
    <w:rsid w:val="002936B1"/>
    <w:rsid w:val="00295507"/>
    <w:rsid w:val="002968AD"/>
    <w:rsid w:val="002A7759"/>
    <w:rsid w:val="002B7128"/>
    <w:rsid w:val="002C02FA"/>
    <w:rsid w:val="002C11D6"/>
    <w:rsid w:val="002C1DA4"/>
    <w:rsid w:val="002C208A"/>
    <w:rsid w:val="002C3EE9"/>
    <w:rsid w:val="002C48BB"/>
    <w:rsid w:val="002D12A0"/>
    <w:rsid w:val="002E16F4"/>
    <w:rsid w:val="002E6D37"/>
    <w:rsid w:val="002E7132"/>
    <w:rsid w:val="002F0E2E"/>
    <w:rsid w:val="002F288D"/>
    <w:rsid w:val="002F62D4"/>
    <w:rsid w:val="003001AD"/>
    <w:rsid w:val="00301E4C"/>
    <w:rsid w:val="00302B7D"/>
    <w:rsid w:val="003053D7"/>
    <w:rsid w:val="00312334"/>
    <w:rsid w:val="00312FC8"/>
    <w:rsid w:val="0031309C"/>
    <w:rsid w:val="0031411F"/>
    <w:rsid w:val="0031532B"/>
    <w:rsid w:val="00315C3A"/>
    <w:rsid w:val="003169F1"/>
    <w:rsid w:val="003276B4"/>
    <w:rsid w:val="00331144"/>
    <w:rsid w:val="00332DBC"/>
    <w:rsid w:val="00333BD3"/>
    <w:rsid w:val="00333F56"/>
    <w:rsid w:val="003340F1"/>
    <w:rsid w:val="0033698D"/>
    <w:rsid w:val="00336BBA"/>
    <w:rsid w:val="003405C9"/>
    <w:rsid w:val="00346190"/>
    <w:rsid w:val="00346C62"/>
    <w:rsid w:val="003471C3"/>
    <w:rsid w:val="00352CA4"/>
    <w:rsid w:val="00353E14"/>
    <w:rsid w:val="00356BF6"/>
    <w:rsid w:val="00357B96"/>
    <w:rsid w:val="00363477"/>
    <w:rsid w:val="00364DBC"/>
    <w:rsid w:val="00365349"/>
    <w:rsid w:val="0036544B"/>
    <w:rsid w:val="00365B01"/>
    <w:rsid w:val="003746E2"/>
    <w:rsid w:val="003778C9"/>
    <w:rsid w:val="0038087F"/>
    <w:rsid w:val="00383DA7"/>
    <w:rsid w:val="00397B44"/>
    <w:rsid w:val="003A15E7"/>
    <w:rsid w:val="003A1913"/>
    <w:rsid w:val="003A41CF"/>
    <w:rsid w:val="003A53DC"/>
    <w:rsid w:val="003A6519"/>
    <w:rsid w:val="003A70BA"/>
    <w:rsid w:val="003B0A64"/>
    <w:rsid w:val="003B2D72"/>
    <w:rsid w:val="003B584C"/>
    <w:rsid w:val="003B6839"/>
    <w:rsid w:val="003C42DA"/>
    <w:rsid w:val="003C45C3"/>
    <w:rsid w:val="003C5114"/>
    <w:rsid w:val="003C7583"/>
    <w:rsid w:val="003D2843"/>
    <w:rsid w:val="003D3721"/>
    <w:rsid w:val="003D6886"/>
    <w:rsid w:val="003E005F"/>
    <w:rsid w:val="003E0D46"/>
    <w:rsid w:val="003E3F94"/>
    <w:rsid w:val="003E4121"/>
    <w:rsid w:val="003E4C57"/>
    <w:rsid w:val="003E70B7"/>
    <w:rsid w:val="003F00CB"/>
    <w:rsid w:val="003F1A3E"/>
    <w:rsid w:val="003F2B45"/>
    <w:rsid w:val="003F3556"/>
    <w:rsid w:val="003F48A2"/>
    <w:rsid w:val="003F51D4"/>
    <w:rsid w:val="004004BF"/>
    <w:rsid w:val="004008AF"/>
    <w:rsid w:val="00401F32"/>
    <w:rsid w:val="00402F0F"/>
    <w:rsid w:val="0040586A"/>
    <w:rsid w:val="00406326"/>
    <w:rsid w:val="00410984"/>
    <w:rsid w:val="00411DBB"/>
    <w:rsid w:val="00416C1D"/>
    <w:rsid w:val="004172C5"/>
    <w:rsid w:val="0042059F"/>
    <w:rsid w:val="004212E9"/>
    <w:rsid w:val="004216CA"/>
    <w:rsid w:val="00424D17"/>
    <w:rsid w:val="00430DA6"/>
    <w:rsid w:val="004335D0"/>
    <w:rsid w:val="0043617D"/>
    <w:rsid w:val="00437D0B"/>
    <w:rsid w:val="0044216F"/>
    <w:rsid w:val="00443919"/>
    <w:rsid w:val="00444D79"/>
    <w:rsid w:val="00446585"/>
    <w:rsid w:val="004511C6"/>
    <w:rsid w:val="00453B17"/>
    <w:rsid w:val="00455149"/>
    <w:rsid w:val="00456B78"/>
    <w:rsid w:val="00457CDB"/>
    <w:rsid w:val="0046129B"/>
    <w:rsid w:val="004612D0"/>
    <w:rsid w:val="00462FA7"/>
    <w:rsid w:val="004630D4"/>
    <w:rsid w:val="0046338E"/>
    <w:rsid w:val="00466358"/>
    <w:rsid w:val="00470CAA"/>
    <w:rsid w:val="00476634"/>
    <w:rsid w:val="00492BDE"/>
    <w:rsid w:val="004A05BD"/>
    <w:rsid w:val="004A07F4"/>
    <w:rsid w:val="004A383B"/>
    <w:rsid w:val="004A6327"/>
    <w:rsid w:val="004B2732"/>
    <w:rsid w:val="004C19C5"/>
    <w:rsid w:val="004C4F7D"/>
    <w:rsid w:val="004D2C72"/>
    <w:rsid w:val="004D31BD"/>
    <w:rsid w:val="004E53DE"/>
    <w:rsid w:val="004F2079"/>
    <w:rsid w:val="004F65DE"/>
    <w:rsid w:val="004F7FD1"/>
    <w:rsid w:val="00500718"/>
    <w:rsid w:val="005023B6"/>
    <w:rsid w:val="00502584"/>
    <w:rsid w:val="00503A65"/>
    <w:rsid w:val="00504273"/>
    <w:rsid w:val="00512180"/>
    <w:rsid w:val="005155F5"/>
    <w:rsid w:val="0052186F"/>
    <w:rsid w:val="00522E73"/>
    <w:rsid w:val="005240DE"/>
    <w:rsid w:val="00524CE3"/>
    <w:rsid w:val="00525563"/>
    <w:rsid w:val="005301D4"/>
    <w:rsid w:val="00534B35"/>
    <w:rsid w:val="00535699"/>
    <w:rsid w:val="00536857"/>
    <w:rsid w:val="00536951"/>
    <w:rsid w:val="00540DBB"/>
    <w:rsid w:val="00543D7B"/>
    <w:rsid w:val="00544F7B"/>
    <w:rsid w:val="00545EB8"/>
    <w:rsid w:val="00546B27"/>
    <w:rsid w:val="00550228"/>
    <w:rsid w:val="005507F4"/>
    <w:rsid w:val="005568D3"/>
    <w:rsid w:val="0055786A"/>
    <w:rsid w:val="00560058"/>
    <w:rsid w:val="00561651"/>
    <w:rsid w:val="00566740"/>
    <w:rsid w:val="00567CF4"/>
    <w:rsid w:val="00572083"/>
    <w:rsid w:val="0058448C"/>
    <w:rsid w:val="0058474F"/>
    <w:rsid w:val="00585EAA"/>
    <w:rsid w:val="005866C9"/>
    <w:rsid w:val="00587015"/>
    <w:rsid w:val="005A241C"/>
    <w:rsid w:val="005A7E1D"/>
    <w:rsid w:val="005B1FB6"/>
    <w:rsid w:val="005B210A"/>
    <w:rsid w:val="005B3C04"/>
    <w:rsid w:val="005B5239"/>
    <w:rsid w:val="005B7F94"/>
    <w:rsid w:val="005C2647"/>
    <w:rsid w:val="005C29D0"/>
    <w:rsid w:val="005C7258"/>
    <w:rsid w:val="005C7A6F"/>
    <w:rsid w:val="005D1B16"/>
    <w:rsid w:val="005D4574"/>
    <w:rsid w:val="005D7DCF"/>
    <w:rsid w:val="005E394C"/>
    <w:rsid w:val="005E6D44"/>
    <w:rsid w:val="005F0D73"/>
    <w:rsid w:val="005F1417"/>
    <w:rsid w:val="005F240B"/>
    <w:rsid w:val="005F3010"/>
    <w:rsid w:val="005F39C1"/>
    <w:rsid w:val="005F4AC6"/>
    <w:rsid w:val="005F70D9"/>
    <w:rsid w:val="005F7398"/>
    <w:rsid w:val="005F7D84"/>
    <w:rsid w:val="0060067B"/>
    <w:rsid w:val="006010F9"/>
    <w:rsid w:val="006029AF"/>
    <w:rsid w:val="006031C0"/>
    <w:rsid w:val="006111AB"/>
    <w:rsid w:val="006131DA"/>
    <w:rsid w:val="00613DEE"/>
    <w:rsid w:val="00614E31"/>
    <w:rsid w:val="00623253"/>
    <w:rsid w:val="00625FA7"/>
    <w:rsid w:val="0063062C"/>
    <w:rsid w:val="00631FAA"/>
    <w:rsid w:val="00633003"/>
    <w:rsid w:val="00634393"/>
    <w:rsid w:val="00642428"/>
    <w:rsid w:val="00643CD2"/>
    <w:rsid w:val="006511D5"/>
    <w:rsid w:val="00652FB7"/>
    <w:rsid w:val="00653B16"/>
    <w:rsid w:val="00663245"/>
    <w:rsid w:val="006661F2"/>
    <w:rsid w:val="00670B53"/>
    <w:rsid w:val="00680974"/>
    <w:rsid w:val="00681A83"/>
    <w:rsid w:val="00682777"/>
    <w:rsid w:val="00683B7F"/>
    <w:rsid w:val="006840AF"/>
    <w:rsid w:val="006854EC"/>
    <w:rsid w:val="006901EE"/>
    <w:rsid w:val="00690FB8"/>
    <w:rsid w:val="00692280"/>
    <w:rsid w:val="00692D3F"/>
    <w:rsid w:val="00694ADE"/>
    <w:rsid w:val="00695C35"/>
    <w:rsid w:val="006A403E"/>
    <w:rsid w:val="006A5989"/>
    <w:rsid w:val="006A7FB1"/>
    <w:rsid w:val="006B0DA0"/>
    <w:rsid w:val="006B1302"/>
    <w:rsid w:val="006B162C"/>
    <w:rsid w:val="006B7447"/>
    <w:rsid w:val="006C0D89"/>
    <w:rsid w:val="006C0FAA"/>
    <w:rsid w:val="006C1878"/>
    <w:rsid w:val="006C4AA5"/>
    <w:rsid w:val="006C6A27"/>
    <w:rsid w:val="006D07C2"/>
    <w:rsid w:val="006D190C"/>
    <w:rsid w:val="006D1F42"/>
    <w:rsid w:val="006D46FB"/>
    <w:rsid w:val="006D5790"/>
    <w:rsid w:val="006D6E33"/>
    <w:rsid w:val="006D6F2B"/>
    <w:rsid w:val="006D7754"/>
    <w:rsid w:val="006E59C8"/>
    <w:rsid w:val="006E7517"/>
    <w:rsid w:val="006F5FC3"/>
    <w:rsid w:val="006F6087"/>
    <w:rsid w:val="006F779B"/>
    <w:rsid w:val="00702352"/>
    <w:rsid w:val="00702615"/>
    <w:rsid w:val="007039DD"/>
    <w:rsid w:val="007040C5"/>
    <w:rsid w:val="00706526"/>
    <w:rsid w:val="007155C6"/>
    <w:rsid w:val="007315F1"/>
    <w:rsid w:val="007343D9"/>
    <w:rsid w:val="00740068"/>
    <w:rsid w:val="00744F89"/>
    <w:rsid w:val="00745AFF"/>
    <w:rsid w:val="007512EB"/>
    <w:rsid w:val="00751484"/>
    <w:rsid w:val="00753D4F"/>
    <w:rsid w:val="00755464"/>
    <w:rsid w:val="00771041"/>
    <w:rsid w:val="007803A9"/>
    <w:rsid w:val="00781E78"/>
    <w:rsid w:val="00785556"/>
    <w:rsid w:val="00786AD7"/>
    <w:rsid w:val="00792FBB"/>
    <w:rsid w:val="00794C22"/>
    <w:rsid w:val="00794D7D"/>
    <w:rsid w:val="007A26AF"/>
    <w:rsid w:val="007A2DFF"/>
    <w:rsid w:val="007A4945"/>
    <w:rsid w:val="007A5AF7"/>
    <w:rsid w:val="007A75F2"/>
    <w:rsid w:val="007A78AF"/>
    <w:rsid w:val="007B5844"/>
    <w:rsid w:val="007B6E70"/>
    <w:rsid w:val="007B797C"/>
    <w:rsid w:val="007D0275"/>
    <w:rsid w:val="007D0560"/>
    <w:rsid w:val="007D17EF"/>
    <w:rsid w:val="007D7F1B"/>
    <w:rsid w:val="007E4336"/>
    <w:rsid w:val="007E575B"/>
    <w:rsid w:val="007F2F68"/>
    <w:rsid w:val="007F4FF3"/>
    <w:rsid w:val="007F767B"/>
    <w:rsid w:val="00800CB8"/>
    <w:rsid w:val="00801FD4"/>
    <w:rsid w:val="00803243"/>
    <w:rsid w:val="008048BC"/>
    <w:rsid w:val="00806EAB"/>
    <w:rsid w:val="0081689F"/>
    <w:rsid w:val="008216C5"/>
    <w:rsid w:val="0082236A"/>
    <w:rsid w:val="008265BD"/>
    <w:rsid w:val="00831351"/>
    <w:rsid w:val="00831C71"/>
    <w:rsid w:val="00831D79"/>
    <w:rsid w:val="00833CFC"/>
    <w:rsid w:val="008342C1"/>
    <w:rsid w:val="00834C45"/>
    <w:rsid w:val="0083582F"/>
    <w:rsid w:val="00841484"/>
    <w:rsid w:val="0084670F"/>
    <w:rsid w:val="00846C48"/>
    <w:rsid w:val="00855E45"/>
    <w:rsid w:val="00856D59"/>
    <w:rsid w:val="008711BF"/>
    <w:rsid w:val="008723B3"/>
    <w:rsid w:val="00872624"/>
    <w:rsid w:val="00877650"/>
    <w:rsid w:val="00885CA8"/>
    <w:rsid w:val="008942A2"/>
    <w:rsid w:val="00894796"/>
    <w:rsid w:val="0089594C"/>
    <w:rsid w:val="00896487"/>
    <w:rsid w:val="008974E4"/>
    <w:rsid w:val="008B447B"/>
    <w:rsid w:val="008B563D"/>
    <w:rsid w:val="008B6049"/>
    <w:rsid w:val="008C1ECC"/>
    <w:rsid w:val="008C3770"/>
    <w:rsid w:val="008C45BF"/>
    <w:rsid w:val="008D0BE5"/>
    <w:rsid w:val="008D2AB6"/>
    <w:rsid w:val="008D363B"/>
    <w:rsid w:val="008D417B"/>
    <w:rsid w:val="008E2D7E"/>
    <w:rsid w:val="008E7221"/>
    <w:rsid w:val="008F2711"/>
    <w:rsid w:val="008F28E3"/>
    <w:rsid w:val="009007AF"/>
    <w:rsid w:val="009050E9"/>
    <w:rsid w:val="009159C9"/>
    <w:rsid w:val="0092021B"/>
    <w:rsid w:val="00923133"/>
    <w:rsid w:val="00924272"/>
    <w:rsid w:val="00930017"/>
    <w:rsid w:val="00942F60"/>
    <w:rsid w:val="00945271"/>
    <w:rsid w:val="009462D6"/>
    <w:rsid w:val="00946B5A"/>
    <w:rsid w:val="00947658"/>
    <w:rsid w:val="00952404"/>
    <w:rsid w:val="00953B10"/>
    <w:rsid w:val="0095476D"/>
    <w:rsid w:val="00954902"/>
    <w:rsid w:val="0095612F"/>
    <w:rsid w:val="00965055"/>
    <w:rsid w:val="00971ED5"/>
    <w:rsid w:val="0097288A"/>
    <w:rsid w:val="009728AA"/>
    <w:rsid w:val="009735EA"/>
    <w:rsid w:val="00973758"/>
    <w:rsid w:val="009758D7"/>
    <w:rsid w:val="00976DDB"/>
    <w:rsid w:val="009822C1"/>
    <w:rsid w:val="00986D9B"/>
    <w:rsid w:val="0098733E"/>
    <w:rsid w:val="00993CE9"/>
    <w:rsid w:val="00994419"/>
    <w:rsid w:val="009948A9"/>
    <w:rsid w:val="009A56A0"/>
    <w:rsid w:val="009A7E17"/>
    <w:rsid w:val="009B15DB"/>
    <w:rsid w:val="009B2612"/>
    <w:rsid w:val="009B77D0"/>
    <w:rsid w:val="009C1713"/>
    <w:rsid w:val="009C1FB3"/>
    <w:rsid w:val="009C49BB"/>
    <w:rsid w:val="009C6939"/>
    <w:rsid w:val="009D0963"/>
    <w:rsid w:val="009D27AE"/>
    <w:rsid w:val="009D6252"/>
    <w:rsid w:val="009D6FE4"/>
    <w:rsid w:val="009D7206"/>
    <w:rsid w:val="009D77A3"/>
    <w:rsid w:val="009E4346"/>
    <w:rsid w:val="009F0CD4"/>
    <w:rsid w:val="009F2E15"/>
    <w:rsid w:val="00A00A93"/>
    <w:rsid w:val="00A00BD9"/>
    <w:rsid w:val="00A01699"/>
    <w:rsid w:val="00A01E8B"/>
    <w:rsid w:val="00A05D3C"/>
    <w:rsid w:val="00A06DD9"/>
    <w:rsid w:val="00A110BF"/>
    <w:rsid w:val="00A2040F"/>
    <w:rsid w:val="00A2724B"/>
    <w:rsid w:val="00A277B6"/>
    <w:rsid w:val="00A3445E"/>
    <w:rsid w:val="00A37C2E"/>
    <w:rsid w:val="00A37F05"/>
    <w:rsid w:val="00A40F13"/>
    <w:rsid w:val="00A420B9"/>
    <w:rsid w:val="00A43E4D"/>
    <w:rsid w:val="00A46638"/>
    <w:rsid w:val="00A51143"/>
    <w:rsid w:val="00A54A54"/>
    <w:rsid w:val="00A55366"/>
    <w:rsid w:val="00A55503"/>
    <w:rsid w:val="00A55E64"/>
    <w:rsid w:val="00A579B8"/>
    <w:rsid w:val="00A631BF"/>
    <w:rsid w:val="00A70DA8"/>
    <w:rsid w:val="00A73A3F"/>
    <w:rsid w:val="00A7408D"/>
    <w:rsid w:val="00A74DFF"/>
    <w:rsid w:val="00A77F89"/>
    <w:rsid w:val="00A80A2B"/>
    <w:rsid w:val="00A80E96"/>
    <w:rsid w:val="00A839D1"/>
    <w:rsid w:val="00A85CDD"/>
    <w:rsid w:val="00A86004"/>
    <w:rsid w:val="00A8648E"/>
    <w:rsid w:val="00A86FAF"/>
    <w:rsid w:val="00A87817"/>
    <w:rsid w:val="00A916A9"/>
    <w:rsid w:val="00A927ED"/>
    <w:rsid w:val="00A958E8"/>
    <w:rsid w:val="00A95CAC"/>
    <w:rsid w:val="00AA273D"/>
    <w:rsid w:val="00AA3192"/>
    <w:rsid w:val="00AA5DA3"/>
    <w:rsid w:val="00AB1B3A"/>
    <w:rsid w:val="00AB53ED"/>
    <w:rsid w:val="00AB6806"/>
    <w:rsid w:val="00AB7C21"/>
    <w:rsid w:val="00AC00B3"/>
    <w:rsid w:val="00AC01AF"/>
    <w:rsid w:val="00AC4012"/>
    <w:rsid w:val="00AE062D"/>
    <w:rsid w:val="00AE165D"/>
    <w:rsid w:val="00AE2F3B"/>
    <w:rsid w:val="00AF0469"/>
    <w:rsid w:val="00AF198A"/>
    <w:rsid w:val="00B00678"/>
    <w:rsid w:val="00B10EB7"/>
    <w:rsid w:val="00B2004F"/>
    <w:rsid w:val="00B211EA"/>
    <w:rsid w:val="00B309CA"/>
    <w:rsid w:val="00B31D11"/>
    <w:rsid w:val="00B32CC8"/>
    <w:rsid w:val="00B33091"/>
    <w:rsid w:val="00B35C2D"/>
    <w:rsid w:val="00B40AA7"/>
    <w:rsid w:val="00B41C92"/>
    <w:rsid w:val="00B42094"/>
    <w:rsid w:val="00B42522"/>
    <w:rsid w:val="00B428D4"/>
    <w:rsid w:val="00B429B7"/>
    <w:rsid w:val="00B541C9"/>
    <w:rsid w:val="00B6284F"/>
    <w:rsid w:val="00B64CFC"/>
    <w:rsid w:val="00B65986"/>
    <w:rsid w:val="00B72846"/>
    <w:rsid w:val="00B74652"/>
    <w:rsid w:val="00B85D4C"/>
    <w:rsid w:val="00B87760"/>
    <w:rsid w:val="00B94395"/>
    <w:rsid w:val="00BA1B85"/>
    <w:rsid w:val="00BA3FDC"/>
    <w:rsid w:val="00BA7BF1"/>
    <w:rsid w:val="00BB2F3E"/>
    <w:rsid w:val="00BB3D73"/>
    <w:rsid w:val="00BB440B"/>
    <w:rsid w:val="00BB7319"/>
    <w:rsid w:val="00BC1FF8"/>
    <w:rsid w:val="00BC2888"/>
    <w:rsid w:val="00BC6D1D"/>
    <w:rsid w:val="00BD0805"/>
    <w:rsid w:val="00BD30D7"/>
    <w:rsid w:val="00BD57B2"/>
    <w:rsid w:val="00BD5D5B"/>
    <w:rsid w:val="00BE2E55"/>
    <w:rsid w:val="00BF1486"/>
    <w:rsid w:val="00BF2ED4"/>
    <w:rsid w:val="00BF622A"/>
    <w:rsid w:val="00C015C7"/>
    <w:rsid w:val="00C02851"/>
    <w:rsid w:val="00C1316F"/>
    <w:rsid w:val="00C1409C"/>
    <w:rsid w:val="00C15148"/>
    <w:rsid w:val="00C16FA4"/>
    <w:rsid w:val="00C259E9"/>
    <w:rsid w:val="00C26A7F"/>
    <w:rsid w:val="00C2719B"/>
    <w:rsid w:val="00C313B2"/>
    <w:rsid w:val="00C329FC"/>
    <w:rsid w:val="00C32F70"/>
    <w:rsid w:val="00C361FE"/>
    <w:rsid w:val="00C444C9"/>
    <w:rsid w:val="00C47381"/>
    <w:rsid w:val="00C5264D"/>
    <w:rsid w:val="00C53384"/>
    <w:rsid w:val="00C547FB"/>
    <w:rsid w:val="00C61C6A"/>
    <w:rsid w:val="00C62BF7"/>
    <w:rsid w:val="00C66546"/>
    <w:rsid w:val="00C66D3F"/>
    <w:rsid w:val="00C673E4"/>
    <w:rsid w:val="00C7102B"/>
    <w:rsid w:val="00C75B0F"/>
    <w:rsid w:val="00C8012B"/>
    <w:rsid w:val="00C80705"/>
    <w:rsid w:val="00C849F2"/>
    <w:rsid w:val="00C85104"/>
    <w:rsid w:val="00C86460"/>
    <w:rsid w:val="00C9163B"/>
    <w:rsid w:val="00C96270"/>
    <w:rsid w:val="00CA15D4"/>
    <w:rsid w:val="00CA4EAE"/>
    <w:rsid w:val="00CB0712"/>
    <w:rsid w:val="00CB0776"/>
    <w:rsid w:val="00CB16B9"/>
    <w:rsid w:val="00CB2520"/>
    <w:rsid w:val="00CB2A5D"/>
    <w:rsid w:val="00CB3F5E"/>
    <w:rsid w:val="00CB4C24"/>
    <w:rsid w:val="00CB79AA"/>
    <w:rsid w:val="00CB7F6C"/>
    <w:rsid w:val="00CC694E"/>
    <w:rsid w:val="00CC772C"/>
    <w:rsid w:val="00CD00FD"/>
    <w:rsid w:val="00CD15E9"/>
    <w:rsid w:val="00CD7E2A"/>
    <w:rsid w:val="00CE13F8"/>
    <w:rsid w:val="00CE28F3"/>
    <w:rsid w:val="00CE2A46"/>
    <w:rsid w:val="00CE5602"/>
    <w:rsid w:val="00CE6543"/>
    <w:rsid w:val="00CF0F41"/>
    <w:rsid w:val="00CF3D00"/>
    <w:rsid w:val="00CF41C8"/>
    <w:rsid w:val="00CF4205"/>
    <w:rsid w:val="00CF465C"/>
    <w:rsid w:val="00D009EA"/>
    <w:rsid w:val="00D01ABE"/>
    <w:rsid w:val="00D01BD7"/>
    <w:rsid w:val="00D05752"/>
    <w:rsid w:val="00D105CB"/>
    <w:rsid w:val="00D106DC"/>
    <w:rsid w:val="00D158A9"/>
    <w:rsid w:val="00D163A5"/>
    <w:rsid w:val="00D16C57"/>
    <w:rsid w:val="00D2023A"/>
    <w:rsid w:val="00D21C59"/>
    <w:rsid w:val="00D226B4"/>
    <w:rsid w:val="00D228A2"/>
    <w:rsid w:val="00D24297"/>
    <w:rsid w:val="00D24B8A"/>
    <w:rsid w:val="00D2598B"/>
    <w:rsid w:val="00D2705D"/>
    <w:rsid w:val="00D32F4C"/>
    <w:rsid w:val="00D333DD"/>
    <w:rsid w:val="00D3351B"/>
    <w:rsid w:val="00D33B9C"/>
    <w:rsid w:val="00D35145"/>
    <w:rsid w:val="00D36314"/>
    <w:rsid w:val="00D37496"/>
    <w:rsid w:val="00D37B85"/>
    <w:rsid w:val="00D40353"/>
    <w:rsid w:val="00D403B9"/>
    <w:rsid w:val="00D41458"/>
    <w:rsid w:val="00D430AE"/>
    <w:rsid w:val="00D45416"/>
    <w:rsid w:val="00D473C3"/>
    <w:rsid w:val="00D478EC"/>
    <w:rsid w:val="00D52254"/>
    <w:rsid w:val="00D54AE1"/>
    <w:rsid w:val="00D573E0"/>
    <w:rsid w:val="00D64367"/>
    <w:rsid w:val="00D65347"/>
    <w:rsid w:val="00D6795E"/>
    <w:rsid w:val="00D707D1"/>
    <w:rsid w:val="00D80503"/>
    <w:rsid w:val="00D93F44"/>
    <w:rsid w:val="00D947DA"/>
    <w:rsid w:val="00D979B9"/>
    <w:rsid w:val="00D97C14"/>
    <w:rsid w:val="00DA059A"/>
    <w:rsid w:val="00DA230D"/>
    <w:rsid w:val="00DA2FE9"/>
    <w:rsid w:val="00DA3E86"/>
    <w:rsid w:val="00DA4819"/>
    <w:rsid w:val="00DA4D80"/>
    <w:rsid w:val="00DA7943"/>
    <w:rsid w:val="00DB07E3"/>
    <w:rsid w:val="00DB0E88"/>
    <w:rsid w:val="00DB1A89"/>
    <w:rsid w:val="00DB1CE6"/>
    <w:rsid w:val="00DB39AC"/>
    <w:rsid w:val="00DB7012"/>
    <w:rsid w:val="00DC078A"/>
    <w:rsid w:val="00DC11D6"/>
    <w:rsid w:val="00DC1ACC"/>
    <w:rsid w:val="00DC61E2"/>
    <w:rsid w:val="00DD2F49"/>
    <w:rsid w:val="00DD32E5"/>
    <w:rsid w:val="00DE0B5D"/>
    <w:rsid w:val="00DE0CDB"/>
    <w:rsid w:val="00DE11F9"/>
    <w:rsid w:val="00DE5062"/>
    <w:rsid w:val="00DE5E1D"/>
    <w:rsid w:val="00DF36D9"/>
    <w:rsid w:val="00DF3D6E"/>
    <w:rsid w:val="00DF47D2"/>
    <w:rsid w:val="00DF7641"/>
    <w:rsid w:val="00DF7E9F"/>
    <w:rsid w:val="00E02238"/>
    <w:rsid w:val="00E04B40"/>
    <w:rsid w:val="00E04D52"/>
    <w:rsid w:val="00E05C87"/>
    <w:rsid w:val="00E16FE5"/>
    <w:rsid w:val="00E206B2"/>
    <w:rsid w:val="00E24458"/>
    <w:rsid w:val="00E33C3F"/>
    <w:rsid w:val="00E40400"/>
    <w:rsid w:val="00E42FFB"/>
    <w:rsid w:val="00E47FE2"/>
    <w:rsid w:val="00E520DB"/>
    <w:rsid w:val="00E53657"/>
    <w:rsid w:val="00E5375E"/>
    <w:rsid w:val="00E55377"/>
    <w:rsid w:val="00E57B0D"/>
    <w:rsid w:val="00E75D6A"/>
    <w:rsid w:val="00E82F23"/>
    <w:rsid w:val="00E8333D"/>
    <w:rsid w:val="00E911FB"/>
    <w:rsid w:val="00E95F21"/>
    <w:rsid w:val="00E97F02"/>
    <w:rsid w:val="00EA07C3"/>
    <w:rsid w:val="00EA7B14"/>
    <w:rsid w:val="00EB155D"/>
    <w:rsid w:val="00EB4AD1"/>
    <w:rsid w:val="00EC0ABB"/>
    <w:rsid w:val="00EC2CE9"/>
    <w:rsid w:val="00EC3B8B"/>
    <w:rsid w:val="00EC407C"/>
    <w:rsid w:val="00ED1308"/>
    <w:rsid w:val="00ED1F0C"/>
    <w:rsid w:val="00ED5400"/>
    <w:rsid w:val="00ED57ED"/>
    <w:rsid w:val="00EE29D0"/>
    <w:rsid w:val="00EE44D8"/>
    <w:rsid w:val="00EE46F0"/>
    <w:rsid w:val="00EE632F"/>
    <w:rsid w:val="00EF12D6"/>
    <w:rsid w:val="00F02A40"/>
    <w:rsid w:val="00F048DC"/>
    <w:rsid w:val="00F06EF5"/>
    <w:rsid w:val="00F071F5"/>
    <w:rsid w:val="00F10954"/>
    <w:rsid w:val="00F11F46"/>
    <w:rsid w:val="00F120FB"/>
    <w:rsid w:val="00F149E2"/>
    <w:rsid w:val="00F14E3B"/>
    <w:rsid w:val="00F21A60"/>
    <w:rsid w:val="00F2287C"/>
    <w:rsid w:val="00F232CE"/>
    <w:rsid w:val="00F26D6F"/>
    <w:rsid w:val="00F273AA"/>
    <w:rsid w:val="00F36078"/>
    <w:rsid w:val="00F371A8"/>
    <w:rsid w:val="00F430EC"/>
    <w:rsid w:val="00F45816"/>
    <w:rsid w:val="00F46AE2"/>
    <w:rsid w:val="00F46BB6"/>
    <w:rsid w:val="00F474F0"/>
    <w:rsid w:val="00F5198F"/>
    <w:rsid w:val="00F53818"/>
    <w:rsid w:val="00F54BAC"/>
    <w:rsid w:val="00F570CD"/>
    <w:rsid w:val="00F66A9F"/>
    <w:rsid w:val="00F6725C"/>
    <w:rsid w:val="00F734C6"/>
    <w:rsid w:val="00F82195"/>
    <w:rsid w:val="00F82E67"/>
    <w:rsid w:val="00F84FF6"/>
    <w:rsid w:val="00F8725C"/>
    <w:rsid w:val="00F9392C"/>
    <w:rsid w:val="00F94B96"/>
    <w:rsid w:val="00F95125"/>
    <w:rsid w:val="00F967C8"/>
    <w:rsid w:val="00FA2E91"/>
    <w:rsid w:val="00FB2F7B"/>
    <w:rsid w:val="00FB65FA"/>
    <w:rsid w:val="00FC1CC6"/>
    <w:rsid w:val="00FC2D66"/>
    <w:rsid w:val="00FC3496"/>
    <w:rsid w:val="00FC35F2"/>
    <w:rsid w:val="00FC6294"/>
    <w:rsid w:val="00FC6AA1"/>
    <w:rsid w:val="00FC7F9D"/>
    <w:rsid w:val="00FD0F23"/>
    <w:rsid w:val="00FD5374"/>
    <w:rsid w:val="00FE1075"/>
    <w:rsid w:val="00FE1A2C"/>
    <w:rsid w:val="00FE3FBA"/>
    <w:rsid w:val="00FE5103"/>
    <w:rsid w:val="00FF053B"/>
    <w:rsid w:val="00FF1B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0DA6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qFormat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qFormat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</w:rPr>
  </w:style>
  <w:style w:type="paragraph" w:styleId="a4">
    <w:name w:val="Body Text"/>
    <w:basedOn w:val="a"/>
    <w:link w:val="a5"/>
    <w:pPr>
      <w:jc w:val="both"/>
    </w:pPr>
    <w:rPr>
      <w:szCs w:val="24"/>
    </w:rPr>
  </w:style>
  <w:style w:type="paragraph" w:styleId="a6">
    <w:name w:val="List"/>
    <w:basedOn w:val="a4"/>
    <w:rPr>
      <w:rFonts w:ascii="Arial" w:hAnsi="Arial"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table" w:styleId="a7">
    <w:name w:val="Table Grid"/>
    <w:basedOn w:val="a1"/>
    <w:rsid w:val="006C4AA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502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023B6"/>
    <w:rPr>
      <w:rFonts w:ascii="Tahoma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rsid w:val="00683B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rsid w:val="00683B7F"/>
    <w:rPr>
      <w:sz w:val="28"/>
      <w:szCs w:val="28"/>
      <w:lang w:eastAsia="ar-SA"/>
    </w:rPr>
  </w:style>
  <w:style w:type="paragraph" w:styleId="ac">
    <w:name w:val="footer"/>
    <w:basedOn w:val="a"/>
    <w:link w:val="ad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683B7F"/>
    <w:rPr>
      <w:sz w:val="28"/>
      <w:szCs w:val="28"/>
      <w:lang w:eastAsia="ar-SA"/>
    </w:rPr>
  </w:style>
  <w:style w:type="paragraph" w:styleId="ae">
    <w:name w:val="List Paragraph"/>
    <w:basedOn w:val="a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971ED5"/>
    <w:rPr>
      <w:sz w:val="28"/>
      <w:szCs w:val="24"/>
      <w:lang w:eastAsia="ar-SA"/>
    </w:rPr>
  </w:style>
  <w:style w:type="character" w:customStyle="1" w:styleId="af">
    <w:name w:val="Гипертекстовая ссылка"/>
    <w:rsid w:val="00D430AE"/>
    <w:rPr>
      <w:color w:val="008000"/>
    </w:rPr>
  </w:style>
  <w:style w:type="character" w:customStyle="1" w:styleId="apple-converted-space">
    <w:name w:val="apple-converted-space"/>
    <w:basedOn w:val="a0"/>
    <w:rsid w:val="00702352"/>
  </w:style>
  <w:style w:type="character" w:customStyle="1" w:styleId="ConsPlusNormal0">
    <w:name w:val="ConsPlusNormal Знак"/>
    <w:link w:val="ConsPlusNormal"/>
    <w:locked/>
    <w:rsid w:val="00D158A9"/>
    <w:rPr>
      <w:rFonts w:ascii="Arial" w:eastAsia="Arial" w:hAnsi="Arial" w:cs="Arial"/>
      <w:lang w:eastAsia="ar-SA"/>
    </w:rPr>
  </w:style>
  <w:style w:type="paragraph" w:styleId="af0">
    <w:name w:val="No Spacing"/>
    <w:qFormat/>
    <w:rsid w:val="00287828"/>
    <w:pPr>
      <w:suppressAutoHyphens/>
    </w:pPr>
    <w:rPr>
      <w:rFonts w:ascii="Calibri" w:eastAsia="Arial" w:hAnsi="Calibri" w:cs="Calibri"/>
      <w:sz w:val="22"/>
      <w:szCs w:val="22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0DA6"/>
    <w:pPr>
      <w:suppressAutoHyphens/>
    </w:pPr>
    <w:rPr>
      <w:sz w:val="28"/>
      <w:szCs w:val="28"/>
      <w:lang w:eastAsia="ar-SA"/>
    </w:rPr>
  </w:style>
  <w:style w:type="paragraph" w:styleId="3">
    <w:name w:val="heading 3"/>
    <w:basedOn w:val="a"/>
    <w:next w:val="a"/>
    <w:qFormat/>
    <w:pPr>
      <w:keepNext/>
      <w:widowControl w:val="0"/>
      <w:tabs>
        <w:tab w:val="num" w:pos="0"/>
      </w:tabs>
      <w:autoSpaceDE w:val="0"/>
      <w:jc w:val="both"/>
      <w:outlineLvl w:val="2"/>
    </w:pPr>
    <w:rPr>
      <w:szCs w:val="20"/>
    </w:rPr>
  </w:style>
  <w:style w:type="paragraph" w:styleId="4">
    <w:name w:val="heading 4"/>
    <w:basedOn w:val="a"/>
    <w:next w:val="a"/>
    <w:qFormat/>
    <w:pPr>
      <w:keepNext/>
      <w:widowControl w:val="0"/>
      <w:tabs>
        <w:tab w:val="num" w:pos="0"/>
      </w:tabs>
      <w:autoSpaceDE w:val="0"/>
      <w:outlineLvl w:val="3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Arial Unicode MS" w:hAnsi="Arial" w:cs="Tahoma"/>
    </w:rPr>
  </w:style>
  <w:style w:type="paragraph" w:styleId="a4">
    <w:name w:val="Body Text"/>
    <w:basedOn w:val="a"/>
    <w:link w:val="a5"/>
    <w:pPr>
      <w:jc w:val="both"/>
    </w:pPr>
    <w:rPr>
      <w:szCs w:val="24"/>
    </w:rPr>
  </w:style>
  <w:style w:type="paragraph" w:styleId="a6">
    <w:name w:val="List"/>
    <w:basedOn w:val="a4"/>
    <w:rPr>
      <w:rFonts w:ascii="Arial" w:hAnsi="Arial"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 w:cs="Tahoma"/>
      <w:i/>
      <w:iCs/>
      <w:sz w:val="20"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 w:cs="Tahoma"/>
    </w:rPr>
  </w:style>
  <w:style w:type="paragraph" w:customStyle="1" w:styleId="ConsPlusNormal">
    <w:name w:val="ConsPlusNormal"/>
    <w:link w:val="ConsPlusNormal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ascii="Arial" w:eastAsia="Arial" w:hAnsi="Arial" w:cs="Arial"/>
      <w:b/>
      <w:bCs/>
      <w:lang w:eastAsia="ar-SA"/>
    </w:rPr>
  </w:style>
  <w:style w:type="paragraph" w:customStyle="1" w:styleId="ConsPlusCell">
    <w:name w:val="ConsPlusCell"/>
    <w:uiPriority w:val="99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customStyle="1" w:styleId="21">
    <w:name w:val="Основной текст с отступом 21"/>
    <w:basedOn w:val="a"/>
    <w:pPr>
      <w:ind w:firstLine="836"/>
      <w:jc w:val="both"/>
    </w:pPr>
    <w:rPr>
      <w:b/>
      <w:bCs/>
    </w:rPr>
  </w:style>
  <w:style w:type="paragraph" w:customStyle="1" w:styleId="210">
    <w:name w:val="Основной текст 21"/>
    <w:basedOn w:val="a"/>
    <w:pPr>
      <w:spacing w:after="120" w:line="480" w:lineRule="auto"/>
    </w:pPr>
  </w:style>
  <w:style w:type="table" w:styleId="a7">
    <w:name w:val="Table Grid"/>
    <w:basedOn w:val="a1"/>
    <w:rsid w:val="006C4AA5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rsid w:val="005023B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5023B6"/>
    <w:rPr>
      <w:rFonts w:ascii="Tahoma" w:hAnsi="Tahoma" w:cs="Tahoma"/>
      <w:sz w:val="16"/>
      <w:szCs w:val="16"/>
      <w:lang w:eastAsia="ar-SA"/>
    </w:rPr>
  </w:style>
  <w:style w:type="paragraph" w:styleId="aa">
    <w:name w:val="header"/>
    <w:basedOn w:val="a"/>
    <w:link w:val="ab"/>
    <w:rsid w:val="00683B7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rsid w:val="00683B7F"/>
    <w:rPr>
      <w:sz w:val="28"/>
      <w:szCs w:val="28"/>
      <w:lang w:eastAsia="ar-SA"/>
    </w:rPr>
  </w:style>
  <w:style w:type="paragraph" w:styleId="ac">
    <w:name w:val="footer"/>
    <w:basedOn w:val="a"/>
    <w:link w:val="ad"/>
    <w:uiPriority w:val="99"/>
    <w:rsid w:val="00683B7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683B7F"/>
    <w:rPr>
      <w:sz w:val="28"/>
      <w:szCs w:val="28"/>
      <w:lang w:eastAsia="ar-SA"/>
    </w:rPr>
  </w:style>
  <w:style w:type="paragraph" w:styleId="ae">
    <w:name w:val="List Paragraph"/>
    <w:basedOn w:val="a"/>
    <w:qFormat/>
    <w:rsid w:val="009A56A0"/>
    <w:pPr>
      <w:tabs>
        <w:tab w:val="num" w:pos="1080"/>
      </w:tabs>
      <w:suppressAutoHyphens w:val="0"/>
      <w:spacing w:after="120"/>
      <w:ind w:left="720"/>
      <w:contextualSpacing/>
    </w:pPr>
    <w:rPr>
      <w:color w:val="000000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971ED5"/>
    <w:rPr>
      <w:sz w:val="28"/>
      <w:szCs w:val="24"/>
      <w:lang w:eastAsia="ar-SA"/>
    </w:rPr>
  </w:style>
  <w:style w:type="character" w:customStyle="1" w:styleId="af">
    <w:name w:val="Гипертекстовая ссылка"/>
    <w:rsid w:val="00D430AE"/>
    <w:rPr>
      <w:color w:val="008000"/>
    </w:rPr>
  </w:style>
  <w:style w:type="character" w:customStyle="1" w:styleId="apple-converted-space">
    <w:name w:val="apple-converted-space"/>
    <w:basedOn w:val="a0"/>
    <w:rsid w:val="00702352"/>
  </w:style>
  <w:style w:type="character" w:customStyle="1" w:styleId="ConsPlusNormal0">
    <w:name w:val="ConsPlusNormal Знак"/>
    <w:link w:val="ConsPlusNormal"/>
    <w:locked/>
    <w:rsid w:val="00D158A9"/>
    <w:rPr>
      <w:rFonts w:ascii="Arial" w:eastAsia="Arial" w:hAnsi="Arial" w:cs="Arial"/>
      <w:lang w:eastAsia="ar-SA"/>
    </w:rPr>
  </w:style>
  <w:style w:type="paragraph" w:styleId="af0">
    <w:name w:val="No Spacing"/>
    <w:qFormat/>
    <w:rsid w:val="00287828"/>
    <w:pPr>
      <w:suppressAutoHyphens/>
    </w:pPr>
    <w:rPr>
      <w:rFonts w:ascii="Calibri" w:eastAsia="Arial" w:hAnsi="Calibri" w:cs="Calibri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7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8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9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19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emf"/><Relationship Id="rId18" Type="http://schemas.openxmlformats.org/officeDocument/2006/relationships/image" Target="media/image7.emf"/><Relationship Id="rId3" Type="http://schemas.openxmlformats.org/officeDocument/2006/relationships/styles" Target="styles.xml"/><Relationship Id="rId21" Type="http://schemas.openxmlformats.org/officeDocument/2006/relationships/image" Target="media/image10.emf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image" Target="media/image6.emf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image" Target="media/image9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41C5BF579522F00E2E6154BB3B03372BA5FBA3256B3524A53C31ACDD68ABB9D91A25E540B4Q5s7G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image" Target="media/image4.emf"/><Relationship Id="rId23" Type="http://schemas.openxmlformats.org/officeDocument/2006/relationships/image" Target="media/image12.emf"/><Relationship Id="rId10" Type="http://schemas.openxmlformats.org/officeDocument/2006/relationships/oleObject" Target="embeddings/oleObject1.bin"/><Relationship Id="rId19" Type="http://schemas.openxmlformats.org/officeDocument/2006/relationships/image" Target="media/image8.emf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image" Target="media/image3.emf"/><Relationship Id="rId22" Type="http://schemas.openxmlformats.org/officeDocument/2006/relationships/image" Target="media/image1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9F2E58-6609-4BEA-BEB1-D621DFD7EE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1636</TotalTime>
  <Pages>18</Pages>
  <Words>1819</Words>
  <Characters>10371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ГОРОДА СУРГУТА</vt:lpstr>
    </vt:vector>
  </TitlesOfParts>
  <Company>POKACHI</Company>
  <LinksUpToDate>false</LinksUpToDate>
  <CharactersWithSpaces>12166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ГОРОДА СУРГУТА</dc:title>
  <dc:subject/>
  <dc:creator>FortunaEI</dc:creator>
  <cp:keywords/>
  <dc:description/>
  <cp:lastModifiedBy>Качинская Инна Викторовна</cp:lastModifiedBy>
  <cp:revision>2</cp:revision>
  <cp:lastPrinted>2018-10-16T06:17:00Z</cp:lastPrinted>
  <dcterms:created xsi:type="dcterms:W3CDTF">2016-06-21T05:53:00Z</dcterms:created>
  <dcterms:modified xsi:type="dcterms:W3CDTF">2022-02-17T07:07:00Z</dcterms:modified>
</cp:coreProperties>
</file>